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3C" w:rsidRPr="000775A2" w:rsidRDefault="00665B86" w:rsidP="00A40F3C">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FATİH </w:t>
      </w:r>
      <w:bookmarkStart w:id="0" w:name="_GoBack"/>
      <w:bookmarkEnd w:id="0"/>
      <w:r w:rsidR="00750E05">
        <w:rPr>
          <w:rFonts w:ascii="Times New Roman" w:hAnsi="Times New Roman" w:cs="Times New Roman"/>
          <w:b/>
          <w:sz w:val="24"/>
          <w:szCs w:val="24"/>
        </w:rPr>
        <w:t xml:space="preserve"> ANADOLU</w:t>
      </w:r>
      <w:r w:rsidR="00A40F3C">
        <w:rPr>
          <w:rFonts w:ascii="Times New Roman" w:hAnsi="Times New Roman" w:cs="Times New Roman"/>
          <w:b/>
          <w:sz w:val="24"/>
          <w:szCs w:val="24"/>
        </w:rPr>
        <w:t xml:space="preserve"> OKULU MÜDÜRLÜĞÜ</w:t>
      </w:r>
    </w:p>
    <w:p w:rsidR="00A40F3C" w:rsidRPr="000775A2" w:rsidRDefault="00A40F3C" w:rsidP="00A40F3C">
      <w:pPr>
        <w:pStyle w:val="AralkYok"/>
        <w:jc w:val="center"/>
        <w:rPr>
          <w:rFonts w:ascii="Times New Roman" w:hAnsi="Times New Roman" w:cs="Times New Roman"/>
          <w:b/>
          <w:sz w:val="24"/>
          <w:szCs w:val="24"/>
        </w:rPr>
      </w:pPr>
      <w:r>
        <w:rPr>
          <w:rFonts w:ascii="Times New Roman" w:hAnsi="Times New Roman" w:cs="Times New Roman"/>
          <w:b/>
          <w:sz w:val="24"/>
          <w:szCs w:val="24"/>
        </w:rPr>
        <w:t>2023-2024</w:t>
      </w:r>
      <w:r w:rsidRPr="000775A2">
        <w:rPr>
          <w:rFonts w:ascii="Times New Roman" w:hAnsi="Times New Roman" w:cs="Times New Roman"/>
          <w:b/>
          <w:sz w:val="24"/>
          <w:szCs w:val="24"/>
        </w:rPr>
        <w:t xml:space="preserve"> EĞİTİM ÖĞRETİM YILI </w:t>
      </w:r>
      <w:r>
        <w:rPr>
          <w:rFonts w:ascii="Times New Roman" w:hAnsi="Times New Roman" w:cs="Times New Roman"/>
          <w:b/>
          <w:sz w:val="24"/>
          <w:szCs w:val="24"/>
        </w:rPr>
        <w:t xml:space="preserve">TEMİZLİK MALZEMESİ </w:t>
      </w:r>
      <w:r w:rsidRPr="000775A2">
        <w:rPr>
          <w:rFonts w:ascii="Times New Roman" w:hAnsi="Times New Roman" w:cs="Times New Roman"/>
          <w:b/>
          <w:sz w:val="24"/>
          <w:szCs w:val="24"/>
        </w:rPr>
        <w:t>ALIMI TEKNİK ŞARTNAMESİ</w:t>
      </w:r>
    </w:p>
    <w:p w:rsidR="00A40F3C" w:rsidRDefault="00A40F3C" w:rsidP="00A40F3C">
      <w:pPr>
        <w:spacing w:after="0" w:line="240" w:lineRule="auto"/>
        <w:jc w:val="both"/>
        <w:rPr>
          <w:rFonts w:ascii="Verdana" w:eastAsia="Times New Roman" w:hAnsi="Verdana" w:cs="Arial"/>
          <w:b/>
          <w:sz w:val="20"/>
          <w:szCs w:val="20"/>
        </w:rPr>
      </w:pPr>
    </w:p>
    <w:p w:rsidR="00A40F3C" w:rsidRPr="009E4878" w:rsidRDefault="00A40F3C" w:rsidP="00A40F3C">
      <w:pPr>
        <w:spacing w:after="0" w:line="240" w:lineRule="auto"/>
        <w:jc w:val="both"/>
        <w:rPr>
          <w:rFonts w:ascii="Times New Roman" w:eastAsia="Times New Roman" w:hAnsi="Times New Roman" w:cs="Times New Roman"/>
          <w:b/>
          <w:sz w:val="20"/>
          <w:szCs w:val="20"/>
        </w:rPr>
      </w:pPr>
      <w:r w:rsidRPr="009E4878">
        <w:rPr>
          <w:rFonts w:ascii="Verdana" w:eastAsia="Times New Roman" w:hAnsi="Verdana" w:cs="Arial"/>
          <w:b/>
          <w:sz w:val="20"/>
          <w:szCs w:val="20"/>
        </w:rPr>
        <w:t xml:space="preserve">***  </w:t>
      </w:r>
      <w:r w:rsidRPr="009E4878">
        <w:rPr>
          <w:rFonts w:ascii="Times New Roman" w:eastAsia="Times New Roman" w:hAnsi="Times New Roman" w:cs="Times New Roman"/>
          <w:b/>
          <w:sz w:val="20"/>
          <w:szCs w:val="20"/>
        </w:rPr>
        <w:t>ÜRÜNLERDE 1.SINIF VE KALİTEDE OLMA ŞARTI ARANACAKTIR.</w:t>
      </w:r>
    </w:p>
    <w:p w:rsidR="00A40F3C" w:rsidRPr="009E4878" w:rsidRDefault="00A40F3C" w:rsidP="00A40F3C">
      <w:pPr>
        <w:spacing w:after="0" w:line="240" w:lineRule="auto"/>
        <w:rPr>
          <w:rFonts w:ascii="Times New Roman" w:eastAsia="Times New Roman" w:hAnsi="Times New Roman" w:cs="Times New Roman"/>
          <w:b/>
          <w:sz w:val="20"/>
          <w:szCs w:val="20"/>
        </w:rPr>
      </w:pPr>
      <w:r w:rsidRPr="009E4878">
        <w:rPr>
          <w:rFonts w:ascii="Times New Roman" w:eastAsia="Times New Roman" w:hAnsi="Times New Roman" w:cs="Times New Roman"/>
          <w:b/>
          <w:sz w:val="20"/>
          <w:szCs w:val="20"/>
        </w:rPr>
        <w:t>***   MUAYENE VE TESLİM ALMA KOMİSYONUNCA NUMUNESİ KABUL GÖRMEYEN ÜRÜNLER ALINMAYACAKTIR.</w:t>
      </w:r>
    </w:p>
    <w:p w:rsidR="00A40F3C" w:rsidRPr="009E4878" w:rsidRDefault="00A40F3C" w:rsidP="00A40F3C">
      <w:pPr>
        <w:spacing w:after="0" w:line="240" w:lineRule="auto"/>
        <w:rPr>
          <w:rFonts w:ascii="Times New Roman" w:eastAsia="Times New Roman" w:hAnsi="Times New Roman" w:cs="Times New Roman"/>
          <w:b/>
          <w:sz w:val="20"/>
          <w:szCs w:val="20"/>
        </w:rPr>
      </w:pPr>
      <w:r w:rsidRPr="009E4878">
        <w:rPr>
          <w:rFonts w:ascii="Times New Roman" w:eastAsia="Times New Roman" w:hAnsi="Times New Roman" w:cs="Times New Roman"/>
          <w:b/>
          <w:sz w:val="20"/>
          <w:szCs w:val="20"/>
        </w:rPr>
        <w:t>***KABUL GÖREN ÜRÜNLER İDARENİN GÖSTERECEĞİ DEPOYA VEYA PANSİYON MUTFAĞINA PEYDER PEY TESLİM EDİLECEKTİR.</w:t>
      </w:r>
    </w:p>
    <w:p w:rsidR="00A40F3C" w:rsidRPr="009E4878" w:rsidRDefault="00A40F3C" w:rsidP="00A40F3C">
      <w:pPr>
        <w:spacing w:after="0" w:line="240" w:lineRule="auto"/>
        <w:rPr>
          <w:rFonts w:ascii="Times New Roman" w:eastAsia="Times New Roman" w:hAnsi="Times New Roman" w:cs="Times New Roman"/>
          <w:b/>
          <w:sz w:val="20"/>
          <w:szCs w:val="20"/>
        </w:rPr>
      </w:pPr>
      <w:r w:rsidRPr="009E4878">
        <w:rPr>
          <w:rFonts w:ascii="Times New Roman" w:eastAsia="Times New Roman" w:hAnsi="Times New Roman" w:cs="Times New Roman"/>
          <w:b/>
          <w:sz w:val="20"/>
          <w:szCs w:val="20"/>
        </w:rPr>
        <w:t>ÜRÜNLER İHTİYAÇ DÂHİLİNDE, İDARENİN TALEBİ DOĞRULTUSUNDA,</w:t>
      </w:r>
    </w:p>
    <w:p w:rsidR="00A40F3C" w:rsidRPr="009E4878" w:rsidRDefault="00A40F3C" w:rsidP="00A40F3C">
      <w:pPr>
        <w:spacing w:after="0" w:line="240" w:lineRule="auto"/>
        <w:rPr>
          <w:rFonts w:ascii="Times New Roman" w:eastAsia="Times New Roman" w:hAnsi="Times New Roman" w:cs="Times New Roman"/>
          <w:b/>
          <w:sz w:val="20"/>
          <w:szCs w:val="20"/>
        </w:rPr>
      </w:pPr>
      <w:r w:rsidRPr="009E4878">
        <w:rPr>
          <w:rFonts w:ascii="Times New Roman" w:eastAsia="Times New Roman" w:hAnsi="Times New Roman" w:cs="Times New Roman"/>
          <w:b/>
          <w:sz w:val="20"/>
          <w:szCs w:val="20"/>
        </w:rPr>
        <w:t>***KOMİSYON MARİFETİYLE İSTENEN MİKTAR VE ZAMANDA TESLİM EDİLECEKTİR.</w:t>
      </w:r>
    </w:p>
    <w:p w:rsidR="00A40F3C" w:rsidRPr="009E4878" w:rsidRDefault="00A40F3C" w:rsidP="00A40F3C">
      <w:pPr>
        <w:spacing w:after="0" w:line="240" w:lineRule="auto"/>
        <w:rPr>
          <w:rFonts w:ascii="Times New Roman" w:eastAsia="Times New Roman" w:hAnsi="Times New Roman" w:cs="Times New Roman"/>
          <w:b/>
          <w:sz w:val="20"/>
          <w:szCs w:val="20"/>
        </w:rPr>
      </w:pPr>
      <w:r w:rsidRPr="009E4878">
        <w:rPr>
          <w:rFonts w:ascii="Times New Roman" w:eastAsia="Times New Roman" w:hAnsi="Times New Roman" w:cs="Times New Roman"/>
          <w:b/>
          <w:sz w:val="20"/>
          <w:szCs w:val="20"/>
        </w:rPr>
        <w:t>***BU TEKNİK ŞARTNAMEYE UYMAYAN HİÇBİR ÜRÜN TESLİM ALINAMAZ.</w:t>
      </w:r>
    </w:p>
    <w:p w:rsidR="00A40F3C" w:rsidRPr="009E4878" w:rsidRDefault="00A40F3C" w:rsidP="00A40F3C">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A40F3C" w:rsidRPr="009E4878" w:rsidRDefault="00A40F3C" w:rsidP="00A40F3C">
      <w:pPr>
        <w:tabs>
          <w:tab w:val="left" w:pos="540"/>
        </w:tabs>
        <w:spacing w:after="0" w:line="240" w:lineRule="auto"/>
        <w:jc w:val="both"/>
        <w:rPr>
          <w:rFonts w:ascii="Times New Roman" w:eastAsia="Times New Roman" w:hAnsi="Times New Roman" w:cs="Times New Roman"/>
          <w:sz w:val="24"/>
          <w:szCs w:val="24"/>
        </w:rPr>
      </w:pPr>
      <w:r w:rsidRPr="009E4878">
        <w:rPr>
          <w:rFonts w:ascii="Times New Roman" w:eastAsia="Times New Roman" w:hAnsi="Times New Roman" w:cs="Times New Roman"/>
          <w:sz w:val="24"/>
          <w:szCs w:val="24"/>
        </w:rPr>
        <w:t xml:space="preserve">-Ambalajlar TSE`ye uygun olacaktır, ambalajlar taşıma süresine </w:t>
      </w:r>
      <w:r>
        <w:rPr>
          <w:rFonts w:ascii="Times New Roman" w:eastAsia="Times New Roman" w:hAnsi="Times New Roman" w:cs="Times New Roman"/>
          <w:sz w:val="24"/>
          <w:szCs w:val="24"/>
        </w:rPr>
        <w:t>tüm gıda ürünlerini</w:t>
      </w:r>
      <w:r w:rsidRPr="009E4878">
        <w:rPr>
          <w:rFonts w:ascii="Times New Roman" w:eastAsia="Times New Roman" w:hAnsi="Times New Roman" w:cs="Times New Roman"/>
          <w:sz w:val="24"/>
          <w:szCs w:val="24"/>
        </w:rPr>
        <w:t xml:space="preserve"> iyi bir durumda tutacak ve zarar vermeyecek nitelikte yeni, temiz, kuru, kokusuz, mukavva ve diğer uygun materyalden hazırlanmış şekillerde olup, İdaremizin istediği paketlerle uygun bir şekilde olmalıdır.</w:t>
      </w:r>
    </w:p>
    <w:p w:rsidR="00A40F3C" w:rsidRDefault="00A40F3C" w:rsidP="00A40F3C">
      <w:pPr>
        <w:tabs>
          <w:tab w:val="left" w:pos="540"/>
        </w:tabs>
        <w:spacing w:after="0" w:line="240" w:lineRule="auto"/>
        <w:jc w:val="both"/>
        <w:rPr>
          <w:rFonts w:ascii="Times New Roman" w:eastAsia="Times New Roman" w:hAnsi="Times New Roman" w:cs="Times New Roman"/>
          <w:sz w:val="24"/>
          <w:szCs w:val="24"/>
        </w:rPr>
      </w:pPr>
      <w:r w:rsidRPr="009E4878">
        <w:rPr>
          <w:rFonts w:ascii="Times New Roman" w:eastAsia="Times New Roman" w:hAnsi="Times New Roman" w:cs="Times New Roman"/>
          <w:sz w:val="24"/>
          <w:szCs w:val="24"/>
        </w:rPr>
        <w:t>-Ambalajların yapımı</w:t>
      </w:r>
      <w:r>
        <w:rPr>
          <w:rFonts w:ascii="Times New Roman" w:eastAsia="Times New Roman" w:hAnsi="Times New Roman" w:cs="Times New Roman"/>
          <w:sz w:val="24"/>
          <w:szCs w:val="24"/>
        </w:rPr>
        <w:t xml:space="preserve">nda kullanılan her çeşit malzeme </w:t>
      </w:r>
      <w:r w:rsidRPr="009E4878">
        <w:rPr>
          <w:rFonts w:ascii="Times New Roman" w:eastAsia="Times New Roman" w:hAnsi="Times New Roman" w:cs="Times New Roman"/>
          <w:sz w:val="24"/>
          <w:szCs w:val="24"/>
        </w:rPr>
        <w:t>materyal yeni, temiz, kuru ve kokusuz olmalı, ürüne zarar vermemeli</w:t>
      </w:r>
      <w:r>
        <w:rPr>
          <w:rFonts w:ascii="Times New Roman" w:eastAsia="Times New Roman" w:hAnsi="Times New Roman" w:cs="Times New Roman"/>
          <w:sz w:val="24"/>
          <w:szCs w:val="24"/>
        </w:rPr>
        <w:t xml:space="preserve"> ambalajları</w:t>
      </w:r>
      <w:r w:rsidRPr="009E4878">
        <w:rPr>
          <w:rFonts w:ascii="Times New Roman" w:eastAsia="Times New Roman" w:hAnsi="Times New Roman" w:cs="Times New Roman"/>
          <w:sz w:val="24"/>
          <w:szCs w:val="24"/>
        </w:rPr>
        <w:t xml:space="preserve"> insan sağlığına zararlı olmamalıdır</w:t>
      </w:r>
    </w:p>
    <w:p w:rsidR="00A40F3C" w:rsidRDefault="00A40F3C" w:rsidP="00A40F3C">
      <w:pPr>
        <w:tabs>
          <w:tab w:val="left" w:pos="540"/>
        </w:tabs>
        <w:spacing w:after="0" w:line="240" w:lineRule="auto"/>
        <w:jc w:val="both"/>
        <w:rPr>
          <w:rFonts w:ascii="Times New Roman" w:eastAsia="Times New Roman" w:hAnsi="Times New Roman" w:cs="Times New Roman"/>
          <w:sz w:val="24"/>
          <w:szCs w:val="24"/>
        </w:rPr>
      </w:pPr>
      <w:r w:rsidRPr="009E4878">
        <w:rPr>
          <w:rFonts w:ascii="Times New Roman" w:eastAsia="Times New Roman" w:hAnsi="Times New Roman" w:cs="Times New Roman"/>
          <w:sz w:val="24"/>
          <w:szCs w:val="24"/>
        </w:rPr>
        <w:t xml:space="preserve">Ambalajların içinde yabancı madde bulunmamalıdır. </w:t>
      </w:r>
      <w:r>
        <w:rPr>
          <w:rFonts w:ascii="Times New Roman" w:eastAsia="Times New Roman" w:hAnsi="Times New Roman" w:cs="Times New Roman"/>
          <w:sz w:val="24"/>
          <w:szCs w:val="24"/>
        </w:rPr>
        <w:t>Gıda ürünlerinin</w:t>
      </w:r>
      <w:r w:rsidRPr="009E4878">
        <w:rPr>
          <w:rFonts w:ascii="Times New Roman" w:eastAsia="Times New Roman" w:hAnsi="Times New Roman" w:cs="Times New Roman"/>
          <w:sz w:val="24"/>
          <w:szCs w:val="24"/>
        </w:rPr>
        <w:t xml:space="preserve"> üretim ve taşınmasında her türlü temizlik ve s</w:t>
      </w:r>
      <w:r>
        <w:rPr>
          <w:rFonts w:ascii="Times New Roman" w:eastAsia="Times New Roman" w:hAnsi="Times New Roman" w:cs="Times New Roman"/>
          <w:sz w:val="24"/>
          <w:szCs w:val="24"/>
        </w:rPr>
        <w:t xml:space="preserve">ağlık bilgisi şartlarına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temiz </w:t>
      </w:r>
      <w:r w:rsidRPr="009E4878">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hijyene uygun</w:t>
      </w:r>
      <w:r w:rsidRPr="009E4878">
        <w:rPr>
          <w:rFonts w:ascii="Times New Roman" w:eastAsia="Times New Roman" w:hAnsi="Times New Roman" w:cs="Times New Roman"/>
          <w:sz w:val="24"/>
          <w:szCs w:val="24"/>
        </w:rPr>
        <w:t xml:space="preserve"> arabalarda taşınması, personelin sağlıklı olması ve personelle ilgili olarak dezenfeksiyon ve portör raporları muayene komisyonunca istenecektir. Muayene komisyonunun isteği halinde </w:t>
      </w:r>
      <w:r>
        <w:rPr>
          <w:rFonts w:ascii="Times New Roman" w:eastAsia="Times New Roman" w:hAnsi="Times New Roman" w:cs="Times New Roman"/>
          <w:sz w:val="24"/>
          <w:szCs w:val="24"/>
        </w:rPr>
        <w:t>gıdaların</w:t>
      </w:r>
      <w:r w:rsidRPr="009E4878">
        <w:rPr>
          <w:rFonts w:ascii="Times New Roman" w:eastAsia="Times New Roman" w:hAnsi="Times New Roman" w:cs="Times New Roman"/>
          <w:sz w:val="24"/>
          <w:szCs w:val="24"/>
        </w:rPr>
        <w:t xml:space="preserve"> her türlü mikrobiyoloji ve hormonla analizleri yüklenici firma tarafından yapılacaktır. </w:t>
      </w:r>
    </w:p>
    <w:p w:rsidR="00A40F3C" w:rsidRDefault="00A40F3C" w:rsidP="00A40F3C">
      <w:pPr>
        <w:tabs>
          <w:tab w:val="left" w:pos="540"/>
        </w:tabs>
        <w:spacing w:after="0" w:line="240" w:lineRule="auto"/>
        <w:jc w:val="both"/>
        <w:rPr>
          <w:rFonts w:ascii="Times New Roman" w:eastAsia="Calibri" w:hAnsi="Times New Roman" w:cs="Times New Roman"/>
          <w:sz w:val="24"/>
          <w:szCs w:val="24"/>
        </w:rPr>
      </w:pPr>
      <w:r w:rsidRPr="009E4878">
        <w:rPr>
          <w:rFonts w:ascii="Times New Roman" w:eastAsia="Times New Roman" w:hAnsi="Times New Roman" w:cs="Times New Roman"/>
          <w:sz w:val="24"/>
          <w:szCs w:val="24"/>
        </w:rPr>
        <w:t xml:space="preserve">-Muayene komisyonu belirsiz aralıklarla </w:t>
      </w:r>
      <w:r>
        <w:rPr>
          <w:rFonts w:ascii="Times New Roman" w:eastAsia="Times New Roman" w:hAnsi="Times New Roman" w:cs="Times New Roman"/>
          <w:sz w:val="24"/>
          <w:szCs w:val="24"/>
        </w:rPr>
        <w:t>gıda</w:t>
      </w:r>
      <w:r w:rsidRPr="009E4878">
        <w:rPr>
          <w:rFonts w:ascii="Times New Roman" w:eastAsia="Times New Roman" w:hAnsi="Times New Roman" w:cs="Times New Roman"/>
          <w:sz w:val="24"/>
          <w:szCs w:val="24"/>
        </w:rPr>
        <w:t xml:space="preserve"> depolama yerlerinde takip yaparak teknik ve sağlıklı şartlara uyulup uyulmadığını takip edecektir.</w:t>
      </w:r>
      <w:r w:rsidRPr="009E4878">
        <w:rPr>
          <w:rFonts w:ascii="Times New Roman" w:eastAsia="Calibri" w:hAnsi="Times New Roman" w:cs="Times New Roman"/>
          <w:sz w:val="24"/>
          <w:szCs w:val="24"/>
        </w:rPr>
        <w:t xml:space="preserve"> Sözleşmede yazılı kalem </w:t>
      </w:r>
      <w:r>
        <w:rPr>
          <w:rFonts w:ascii="Times New Roman" w:eastAsia="Calibri" w:hAnsi="Times New Roman" w:cs="Times New Roman"/>
          <w:sz w:val="24"/>
          <w:szCs w:val="24"/>
        </w:rPr>
        <w:t>kuru gıda ürünleri</w:t>
      </w:r>
      <w:r w:rsidRPr="009E4878">
        <w:rPr>
          <w:rFonts w:ascii="Times New Roman" w:eastAsia="Calibri" w:hAnsi="Times New Roman" w:cs="Times New Roman"/>
          <w:sz w:val="24"/>
          <w:szCs w:val="24"/>
        </w:rPr>
        <w:t xml:space="preserve"> </w:t>
      </w:r>
      <w:proofErr w:type="spellStart"/>
      <w:r w:rsidRPr="009E4878">
        <w:rPr>
          <w:rFonts w:ascii="Times New Roman" w:eastAsia="Calibri" w:hAnsi="Times New Roman" w:cs="Times New Roman"/>
          <w:sz w:val="24"/>
          <w:szCs w:val="24"/>
        </w:rPr>
        <w:t>Peyde</w:t>
      </w:r>
      <w:r>
        <w:rPr>
          <w:rFonts w:ascii="Times New Roman" w:eastAsia="Calibri" w:hAnsi="Times New Roman" w:cs="Times New Roman"/>
          <w:sz w:val="24"/>
          <w:szCs w:val="24"/>
        </w:rPr>
        <w:t>r</w:t>
      </w:r>
      <w:proofErr w:type="spellEnd"/>
      <w:r w:rsidRPr="009E4878">
        <w:rPr>
          <w:rFonts w:ascii="Times New Roman" w:eastAsia="Calibri" w:hAnsi="Times New Roman" w:cs="Times New Roman"/>
          <w:sz w:val="24"/>
          <w:szCs w:val="24"/>
        </w:rPr>
        <w:t xml:space="preserve"> pey alınacaktır.</w:t>
      </w:r>
    </w:p>
    <w:p w:rsidR="00A40F3C" w:rsidRPr="004C571A" w:rsidRDefault="00A40F3C" w:rsidP="00A40F3C">
      <w:pPr>
        <w:tabs>
          <w:tab w:val="left" w:pos="540"/>
        </w:tabs>
        <w:spacing w:after="0" w:line="240" w:lineRule="auto"/>
        <w:jc w:val="both"/>
        <w:rPr>
          <w:rFonts w:ascii="Times New Roman" w:eastAsia="Times New Roman" w:hAnsi="Times New Roman" w:cs="Times New Roman"/>
          <w:sz w:val="24"/>
          <w:szCs w:val="24"/>
        </w:rPr>
      </w:pPr>
      <w:r w:rsidRPr="009E4878">
        <w:rPr>
          <w:rFonts w:ascii="Times New Roman" w:eastAsia="Calibri" w:hAnsi="Times New Roman" w:cs="Times New Roman"/>
          <w:sz w:val="24"/>
          <w:szCs w:val="24"/>
        </w:rPr>
        <w:t xml:space="preserve"> </w:t>
      </w:r>
      <w:r w:rsidRPr="00861B1A">
        <w:rPr>
          <w:rFonts w:ascii="Times New Roman" w:eastAsia="Calibri" w:hAnsi="Times New Roman" w:cs="Times New Roman"/>
          <w:sz w:val="24"/>
          <w:szCs w:val="24"/>
        </w:rPr>
        <w:t>-Ürünler aşağıdaki şartnamenin esaslarına uygun olarak teslim edilecektir</w:t>
      </w:r>
    </w:p>
    <w:p w:rsidR="00A40F3C" w:rsidRPr="009E4878" w:rsidRDefault="00A40F3C" w:rsidP="00A40F3C">
      <w:pPr>
        <w:spacing w:after="0" w:line="240" w:lineRule="auto"/>
        <w:jc w:val="both"/>
        <w:rPr>
          <w:rFonts w:ascii="Times New Roman" w:eastAsia="Times New Roman" w:hAnsi="Times New Roman" w:cs="Times New Roman"/>
          <w:b/>
          <w:bCs/>
          <w:sz w:val="24"/>
          <w:szCs w:val="24"/>
          <w:u w:val="single"/>
          <w:lang w:val="x-none" w:eastAsia="x-none"/>
        </w:rPr>
      </w:pPr>
      <w:r w:rsidRPr="009E4878">
        <w:rPr>
          <w:rFonts w:ascii="Times New Roman" w:eastAsia="Times New Roman" w:hAnsi="Times New Roman" w:cs="Times New Roman"/>
          <w:sz w:val="24"/>
          <w:szCs w:val="24"/>
          <w:lang w:val="x-none" w:eastAsia="x-none"/>
        </w:rPr>
        <w:t>İstenilen malzemeler en geç 1 gün içerisinde mutfak iaşe ambarına teslim edilecektir</w:t>
      </w:r>
    </w:p>
    <w:p w:rsidR="0027225D" w:rsidRPr="0027225D" w:rsidRDefault="0027225D" w:rsidP="0027225D">
      <w:pPr>
        <w:overflowPunct w:val="0"/>
        <w:autoSpaceDE w:val="0"/>
        <w:autoSpaceDN w:val="0"/>
        <w:adjustRightInd w:val="0"/>
        <w:textAlignment w:val="baseline"/>
        <w:rPr>
          <w:rFonts w:ascii="Times New Roman" w:hAnsi="Times New Roman"/>
          <w:sz w:val="24"/>
          <w:szCs w:val="24"/>
        </w:rPr>
      </w:pPr>
    </w:p>
    <w:p w:rsidR="0027225D" w:rsidRPr="008D793D" w:rsidRDefault="0027225D" w:rsidP="0027225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tr-TR"/>
        </w:rPr>
      </w:pPr>
      <w:r w:rsidRPr="008D793D">
        <w:rPr>
          <w:rFonts w:ascii="Times New Roman" w:eastAsia="Times New Roman" w:hAnsi="Times New Roman" w:cs="Times New Roman"/>
          <w:b/>
          <w:sz w:val="24"/>
          <w:szCs w:val="24"/>
          <w:u w:val="single"/>
          <w:lang w:eastAsia="tr-TR"/>
        </w:rPr>
        <w:t>YÜZEY TEMİZLEYİCİ (PARFÜMLÜ)</w:t>
      </w:r>
    </w:p>
    <w:p w:rsidR="0027225D" w:rsidRPr="0027225D" w:rsidRDefault="0027225D" w:rsidP="0027225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tr-TR"/>
        </w:rPr>
      </w:pPr>
    </w:p>
    <w:p w:rsidR="0027225D" w:rsidRPr="0027225D" w:rsidRDefault="0027225D" w:rsidP="0027225D">
      <w:pPr>
        <w:spacing w:after="0" w:line="240" w:lineRule="auto"/>
        <w:jc w:val="both"/>
        <w:rPr>
          <w:rFonts w:ascii="Times New Roman" w:eastAsia="Times New Roman" w:hAnsi="Times New Roman" w:cs="Times New Roman"/>
          <w:sz w:val="24"/>
          <w:szCs w:val="24"/>
          <w:lang w:eastAsia="tr-TR"/>
        </w:rPr>
      </w:pPr>
      <w:r w:rsidRPr="0027225D">
        <w:rPr>
          <w:rFonts w:ascii="Times New Roman" w:eastAsia="Times New Roman" w:hAnsi="Times New Roman" w:cs="Times New Roman"/>
          <w:sz w:val="24"/>
          <w:szCs w:val="24"/>
          <w:lang w:eastAsia="tr-TR"/>
        </w:rPr>
        <w:t xml:space="preserve">Yüzey temizleyicinin </w:t>
      </w:r>
      <w:proofErr w:type="spellStart"/>
      <w:r w:rsidRPr="0027225D">
        <w:rPr>
          <w:rFonts w:ascii="Times New Roman" w:eastAsia="Times New Roman" w:hAnsi="Times New Roman" w:cs="Times New Roman"/>
          <w:sz w:val="24"/>
          <w:szCs w:val="24"/>
          <w:lang w:eastAsia="tr-TR"/>
        </w:rPr>
        <w:t>asiditesi</w:t>
      </w:r>
      <w:proofErr w:type="spellEnd"/>
      <w:r w:rsidRPr="0027225D">
        <w:rPr>
          <w:rFonts w:ascii="Times New Roman" w:eastAsia="Times New Roman" w:hAnsi="Times New Roman" w:cs="Times New Roman"/>
          <w:sz w:val="24"/>
          <w:szCs w:val="24"/>
          <w:lang w:eastAsia="tr-TR"/>
        </w:rPr>
        <w:t xml:space="preserve"> 7,0 ±0.</w:t>
      </w:r>
      <w:proofErr w:type="gramStart"/>
      <w:r w:rsidRPr="0027225D">
        <w:rPr>
          <w:rFonts w:ascii="Times New Roman" w:eastAsia="Times New Roman" w:hAnsi="Times New Roman" w:cs="Times New Roman"/>
          <w:sz w:val="24"/>
          <w:szCs w:val="24"/>
          <w:lang w:eastAsia="tr-TR"/>
        </w:rPr>
        <w:t xml:space="preserve">5  </w:t>
      </w:r>
      <w:proofErr w:type="spellStart"/>
      <w:r w:rsidRPr="0027225D">
        <w:rPr>
          <w:rFonts w:ascii="Times New Roman" w:eastAsia="Times New Roman" w:hAnsi="Times New Roman" w:cs="Times New Roman"/>
          <w:sz w:val="24"/>
          <w:szCs w:val="24"/>
          <w:lang w:eastAsia="tr-TR"/>
        </w:rPr>
        <w:t>pH</w:t>
      </w:r>
      <w:proofErr w:type="spellEnd"/>
      <w:proofErr w:type="gramEnd"/>
      <w:r w:rsidRPr="0027225D">
        <w:rPr>
          <w:rFonts w:ascii="Times New Roman" w:eastAsia="Times New Roman" w:hAnsi="Times New Roman" w:cs="Times New Roman"/>
          <w:sz w:val="24"/>
          <w:szCs w:val="24"/>
          <w:lang w:eastAsia="tr-TR"/>
        </w:rPr>
        <w:t xml:space="preserve"> olmalıdır.</w:t>
      </w:r>
    </w:p>
    <w:p w:rsidR="0027225D" w:rsidRPr="0027225D" w:rsidRDefault="0027225D" w:rsidP="0027225D">
      <w:pPr>
        <w:spacing w:after="0" w:line="240" w:lineRule="auto"/>
        <w:rPr>
          <w:rFonts w:ascii="Times New Roman" w:eastAsia="Times New Roman" w:hAnsi="Times New Roman" w:cs="Times New Roman"/>
          <w:color w:val="000000"/>
          <w:sz w:val="24"/>
          <w:szCs w:val="24"/>
          <w:lang w:eastAsia="tr-TR"/>
        </w:rPr>
      </w:pPr>
      <w:r w:rsidRPr="0027225D">
        <w:rPr>
          <w:rFonts w:ascii="Times New Roman" w:eastAsia="Times New Roman" w:hAnsi="Times New Roman" w:cs="Times New Roman"/>
          <w:sz w:val="24"/>
          <w:szCs w:val="24"/>
          <w:lang w:eastAsia="tr-TR"/>
        </w:rPr>
        <w:t>Ürün 4 ya da 5 litrelik plastik bidon ambalajlarda toplamda 250 litre olmalıdır.</w:t>
      </w:r>
    </w:p>
    <w:p w:rsidR="0027225D" w:rsidRPr="0027225D" w:rsidRDefault="0027225D" w:rsidP="0027225D">
      <w:pPr>
        <w:spacing w:after="0" w:line="240" w:lineRule="auto"/>
        <w:rPr>
          <w:rFonts w:ascii="Times New Roman" w:eastAsia="Times New Roman" w:hAnsi="Times New Roman" w:cs="Times New Roman"/>
          <w:color w:val="000000"/>
          <w:sz w:val="24"/>
          <w:szCs w:val="24"/>
          <w:lang w:eastAsia="tr-TR"/>
        </w:rPr>
      </w:pPr>
      <w:r w:rsidRPr="0027225D">
        <w:rPr>
          <w:rFonts w:ascii="Times New Roman" w:eastAsia="Times New Roman" w:hAnsi="Times New Roman" w:cs="Times New Roman"/>
          <w:sz w:val="24"/>
          <w:szCs w:val="24"/>
          <w:lang w:eastAsia="tr-TR"/>
        </w:rPr>
        <w:t xml:space="preserve">Ürün </w:t>
      </w:r>
      <w:proofErr w:type="spellStart"/>
      <w:r w:rsidRPr="0027225D">
        <w:rPr>
          <w:rFonts w:ascii="Times New Roman" w:eastAsia="Times New Roman" w:hAnsi="Times New Roman" w:cs="Times New Roman"/>
          <w:sz w:val="24"/>
          <w:szCs w:val="24"/>
          <w:lang w:eastAsia="tr-TR"/>
        </w:rPr>
        <w:t>toksik</w:t>
      </w:r>
      <w:proofErr w:type="spellEnd"/>
      <w:r w:rsidRPr="0027225D">
        <w:rPr>
          <w:rFonts w:ascii="Times New Roman" w:eastAsia="Times New Roman" w:hAnsi="Times New Roman" w:cs="Times New Roman"/>
          <w:sz w:val="24"/>
          <w:szCs w:val="24"/>
          <w:lang w:eastAsia="tr-TR"/>
        </w:rPr>
        <w:t xml:space="preserve"> ve zararlı uçucu madde içermemelidir</w:t>
      </w:r>
      <w:r w:rsidRPr="0027225D">
        <w:rPr>
          <w:rFonts w:ascii="Times New Roman" w:eastAsia="Times New Roman" w:hAnsi="Times New Roman" w:cs="Times New Roman"/>
          <w:color w:val="000000"/>
          <w:sz w:val="24"/>
          <w:szCs w:val="24"/>
          <w:lang w:eastAsia="tr-TR"/>
        </w:rPr>
        <w:t>.</w:t>
      </w:r>
    </w:p>
    <w:p w:rsidR="0027225D" w:rsidRPr="0027225D" w:rsidRDefault="0027225D" w:rsidP="0027225D">
      <w:pPr>
        <w:spacing w:after="0" w:line="240" w:lineRule="auto"/>
        <w:rPr>
          <w:rFonts w:ascii="Times New Roman" w:eastAsia="Times New Roman" w:hAnsi="Times New Roman" w:cs="Times New Roman"/>
          <w:color w:val="000000"/>
          <w:sz w:val="24"/>
          <w:szCs w:val="24"/>
          <w:lang w:eastAsia="tr-TR"/>
        </w:rPr>
      </w:pPr>
      <w:r w:rsidRPr="0027225D">
        <w:rPr>
          <w:rFonts w:ascii="Times New Roman" w:eastAsia="Times New Roman" w:hAnsi="Times New Roman" w:cs="Times New Roman"/>
          <w:sz w:val="24"/>
          <w:szCs w:val="24"/>
          <w:lang w:eastAsia="tr-TR"/>
        </w:rPr>
        <w:t>Ürünün kullanılan malzemeler üzerinde aşındırıcı, matlaştırıcı etkisi olmamalıdır.</w:t>
      </w:r>
    </w:p>
    <w:p w:rsidR="0027225D" w:rsidRPr="0027225D" w:rsidRDefault="0027225D" w:rsidP="0027225D">
      <w:pPr>
        <w:spacing w:after="0" w:line="240" w:lineRule="auto"/>
        <w:rPr>
          <w:rFonts w:ascii="Times New Roman" w:eastAsia="Times New Roman" w:hAnsi="Times New Roman" w:cs="Times New Roman"/>
          <w:color w:val="000000"/>
          <w:sz w:val="24"/>
          <w:szCs w:val="24"/>
          <w:lang w:eastAsia="tr-TR"/>
        </w:rPr>
      </w:pPr>
      <w:r w:rsidRPr="0027225D">
        <w:rPr>
          <w:rFonts w:ascii="Times New Roman" w:eastAsia="Times New Roman" w:hAnsi="Times New Roman" w:cs="Times New Roman"/>
          <w:sz w:val="24"/>
          <w:szCs w:val="24"/>
          <w:lang w:eastAsia="tr-TR"/>
        </w:rPr>
        <w:t xml:space="preserve">Ürünün </w:t>
      </w:r>
      <w:proofErr w:type="spellStart"/>
      <w:proofErr w:type="gramStart"/>
      <w:r w:rsidRPr="0027225D">
        <w:rPr>
          <w:rFonts w:ascii="Times New Roman" w:eastAsia="Times New Roman" w:hAnsi="Times New Roman" w:cs="Times New Roman"/>
          <w:sz w:val="24"/>
          <w:szCs w:val="24"/>
          <w:lang w:eastAsia="tr-TR"/>
        </w:rPr>
        <w:t>cilt,göz</w:t>
      </w:r>
      <w:proofErr w:type="spellEnd"/>
      <w:proofErr w:type="gramEnd"/>
      <w:r w:rsidRPr="0027225D">
        <w:rPr>
          <w:rFonts w:ascii="Times New Roman" w:eastAsia="Times New Roman" w:hAnsi="Times New Roman" w:cs="Times New Roman"/>
          <w:sz w:val="24"/>
          <w:szCs w:val="24"/>
          <w:lang w:eastAsia="tr-TR"/>
        </w:rPr>
        <w:t xml:space="preserve"> ve solunum yollarına </w:t>
      </w:r>
      <w:proofErr w:type="spellStart"/>
      <w:r w:rsidRPr="0027225D">
        <w:rPr>
          <w:rFonts w:ascii="Times New Roman" w:eastAsia="Times New Roman" w:hAnsi="Times New Roman" w:cs="Times New Roman"/>
          <w:sz w:val="24"/>
          <w:szCs w:val="24"/>
          <w:lang w:eastAsia="tr-TR"/>
        </w:rPr>
        <w:t>irritan</w:t>
      </w:r>
      <w:proofErr w:type="spellEnd"/>
      <w:r w:rsidRPr="0027225D">
        <w:rPr>
          <w:rFonts w:ascii="Times New Roman" w:eastAsia="Times New Roman" w:hAnsi="Times New Roman" w:cs="Times New Roman"/>
          <w:sz w:val="24"/>
          <w:szCs w:val="24"/>
          <w:lang w:eastAsia="tr-TR"/>
        </w:rPr>
        <w:t xml:space="preserve"> etkisi olmamalıdır.</w:t>
      </w:r>
    </w:p>
    <w:p w:rsidR="0027225D" w:rsidRPr="0027225D" w:rsidRDefault="0027225D" w:rsidP="0027225D">
      <w:pPr>
        <w:spacing w:after="0" w:line="240" w:lineRule="auto"/>
        <w:rPr>
          <w:rFonts w:ascii="Times New Roman" w:eastAsia="Times New Roman" w:hAnsi="Times New Roman" w:cs="Times New Roman"/>
          <w:color w:val="000000"/>
          <w:sz w:val="24"/>
          <w:szCs w:val="24"/>
          <w:lang w:eastAsia="tr-TR"/>
        </w:rPr>
      </w:pPr>
      <w:r w:rsidRPr="0027225D">
        <w:rPr>
          <w:rFonts w:ascii="Times New Roman" w:eastAsia="Times New Roman" w:hAnsi="Times New Roman" w:cs="Times New Roman"/>
          <w:sz w:val="24"/>
          <w:szCs w:val="24"/>
          <w:lang w:eastAsia="tr-TR"/>
        </w:rPr>
        <w:t>Ürünün içeriğinde bulunan yüzey aktif maddeleri biyolojik olarak doğada parçalanabilmelidir.</w:t>
      </w:r>
    </w:p>
    <w:p w:rsidR="0027225D" w:rsidRPr="0027225D" w:rsidRDefault="0027225D" w:rsidP="0027225D">
      <w:pPr>
        <w:overflowPunct w:val="0"/>
        <w:autoSpaceDE w:val="0"/>
        <w:autoSpaceDN w:val="0"/>
        <w:adjustRightInd w:val="0"/>
        <w:textAlignment w:val="baseline"/>
        <w:rPr>
          <w:rFonts w:ascii="Times New Roman" w:hAnsi="Times New Roman"/>
          <w:sz w:val="24"/>
          <w:szCs w:val="24"/>
        </w:rPr>
      </w:pPr>
    </w:p>
    <w:p w:rsidR="0027225D" w:rsidRPr="0027225D" w:rsidRDefault="0027225D" w:rsidP="0027225D">
      <w:pPr>
        <w:numPr>
          <w:ilvl w:val="0"/>
          <w:numId w:val="9"/>
        </w:numPr>
        <w:overflowPunct w:val="0"/>
        <w:autoSpaceDE w:val="0"/>
        <w:autoSpaceDN w:val="0"/>
        <w:adjustRightInd w:val="0"/>
        <w:textAlignment w:val="baseline"/>
        <w:rPr>
          <w:rFonts w:ascii="Times New Roman" w:hAnsi="Times New Roman"/>
          <w:sz w:val="24"/>
          <w:szCs w:val="24"/>
        </w:rPr>
      </w:pPr>
      <w:r w:rsidRPr="0027225D">
        <w:rPr>
          <w:rFonts w:ascii="Times New Roman" w:hAnsi="Times New Roman"/>
          <w:sz w:val="24"/>
          <w:szCs w:val="24"/>
        </w:rPr>
        <w:t>Ürüne ait “31.10.2013 tarih ve 28087 sayılı Resmi Gazetede yayımlanan Kuvvetli Asit veya Baz İçeren Temizlik Ürünlerin üretimi” hakkında tebliğ gereğince Gümrük ve Ticaret Bakanlığı Tüketicinin Korunması ve Piyasa Gözetimi Genel Müdürlüğüne bildiriminin yapılması ve bu belgenin ihale dosyasında sunulması zorunludur.</w:t>
      </w:r>
    </w:p>
    <w:p w:rsidR="0027225D" w:rsidRPr="0027225D" w:rsidRDefault="0027225D" w:rsidP="0027225D">
      <w:pPr>
        <w:numPr>
          <w:ilvl w:val="0"/>
          <w:numId w:val="9"/>
        </w:numPr>
        <w:overflowPunct w:val="0"/>
        <w:autoSpaceDE w:val="0"/>
        <w:autoSpaceDN w:val="0"/>
        <w:adjustRightInd w:val="0"/>
        <w:textAlignment w:val="baseline"/>
        <w:rPr>
          <w:rFonts w:ascii="Times New Roman" w:hAnsi="Times New Roman"/>
          <w:sz w:val="24"/>
          <w:szCs w:val="24"/>
        </w:rPr>
      </w:pPr>
      <w:r w:rsidRPr="0027225D">
        <w:rPr>
          <w:rFonts w:ascii="Times New Roman" w:hAnsi="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27225D" w:rsidRPr="0027225D" w:rsidRDefault="0027225D" w:rsidP="0027225D">
      <w:pPr>
        <w:numPr>
          <w:ilvl w:val="0"/>
          <w:numId w:val="9"/>
        </w:numPr>
        <w:overflowPunct w:val="0"/>
        <w:autoSpaceDE w:val="0"/>
        <w:autoSpaceDN w:val="0"/>
        <w:adjustRightInd w:val="0"/>
        <w:textAlignment w:val="baseline"/>
        <w:rPr>
          <w:rFonts w:ascii="Times New Roman" w:hAnsi="Times New Roman"/>
          <w:sz w:val="24"/>
          <w:szCs w:val="24"/>
        </w:rPr>
      </w:pPr>
      <w:r w:rsidRPr="0027225D">
        <w:rPr>
          <w:rFonts w:ascii="Times New Roman" w:hAnsi="Times New Roman"/>
          <w:sz w:val="24"/>
          <w:szCs w:val="24"/>
        </w:rPr>
        <w:lastRenderedPageBreak/>
        <w:t xml:space="preserve">Ürünün kullanım alanlarını, </w:t>
      </w:r>
      <w:proofErr w:type="spellStart"/>
      <w:r w:rsidRPr="0027225D">
        <w:rPr>
          <w:rFonts w:ascii="Times New Roman" w:hAnsi="Times New Roman"/>
          <w:sz w:val="24"/>
          <w:szCs w:val="24"/>
        </w:rPr>
        <w:t>ph</w:t>
      </w:r>
      <w:proofErr w:type="spellEnd"/>
      <w:r w:rsidRPr="0027225D">
        <w:rPr>
          <w:rFonts w:ascii="Times New Roman" w:hAnsi="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27225D" w:rsidRPr="0027225D" w:rsidRDefault="0027225D" w:rsidP="0027225D">
      <w:pPr>
        <w:numPr>
          <w:ilvl w:val="0"/>
          <w:numId w:val="9"/>
        </w:numPr>
        <w:overflowPunct w:val="0"/>
        <w:autoSpaceDE w:val="0"/>
        <w:autoSpaceDN w:val="0"/>
        <w:adjustRightInd w:val="0"/>
        <w:textAlignment w:val="baseline"/>
        <w:rPr>
          <w:rFonts w:ascii="Times New Roman" w:hAnsi="Times New Roman"/>
          <w:sz w:val="24"/>
          <w:szCs w:val="24"/>
        </w:rPr>
      </w:pPr>
      <w:r w:rsidRPr="0027225D">
        <w:rPr>
          <w:rFonts w:ascii="Times New Roman" w:hAnsi="Times New Roman"/>
          <w:sz w:val="24"/>
          <w:szCs w:val="24"/>
        </w:rPr>
        <w:t xml:space="preserve">İstekli firma üretici ise kapasite raporu ve sanayi sicil belgesi, üretici değilse üreticiden alınmış yetki belgesi ve yetkiyi veren kişinin imza </w:t>
      </w:r>
      <w:proofErr w:type="spellStart"/>
      <w:r w:rsidRPr="0027225D">
        <w:rPr>
          <w:rFonts w:ascii="Times New Roman" w:hAnsi="Times New Roman"/>
          <w:sz w:val="24"/>
          <w:szCs w:val="24"/>
        </w:rPr>
        <w:t>sirküsü</w:t>
      </w:r>
      <w:proofErr w:type="spellEnd"/>
      <w:r w:rsidRPr="0027225D">
        <w:rPr>
          <w:rFonts w:ascii="Times New Roman" w:hAnsi="Times New Roman"/>
          <w:sz w:val="24"/>
          <w:szCs w:val="24"/>
        </w:rPr>
        <w:t xml:space="preserve"> ve yetkiyi veren üretici firmanın kapasite raporu ile sanayi sicil belgeleri bulunmalıdır ve istekli firmanın bu belgeleri ihale dosyasında sunması zorunludur.</w:t>
      </w:r>
    </w:p>
    <w:p w:rsidR="0027225D" w:rsidRPr="0027225D" w:rsidRDefault="0027225D" w:rsidP="0027225D">
      <w:pPr>
        <w:numPr>
          <w:ilvl w:val="0"/>
          <w:numId w:val="9"/>
        </w:numPr>
        <w:overflowPunct w:val="0"/>
        <w:autoSpaceDE w:val="0"/>
        <w:autoSpaceDN w:val="0"/>
        <w:adjustRightInd w:val="0"/>
        <w:textAlignment w:val="baseline"/>
        <w:rPr>
          <w:rFonts w:ascii="Times New Roman" w:hAnsi="Times New Roman"/>
          <w:sz w:val="24"/>
          <w:szCs w:val="24"/>
        </w:rPr>
      </w:pPr>
      <w:r w:rsidRPr="0027225D">
        <w:rPr>
          <w:rFonts w:ascii="Times New Roman" w:hAnsi="Times New Roman"/>
          <w:sz w:val="24"/>
          <w:szCs w:val="24"/>
        </w:rPr>
        <w:t>Ürüne ait Türk Patent Enstitüsünce verilmiş Marka Tescil Belgesi olmalıdır ve istekli firmanın bu belgeyi ihale dosyasında sunması zorunludur.</w:t>
      </w:r>
    </w:p>
    <w:p w:rsidR="0027225D" w:rsidRDefault="0027225D" w:rsidP="00F463FD">
      <w:pPr>
        <w:pStyle w:val="Default"/>
        <w:jc w:val="both"/>
        <w:rPr>
          <w:rFonts w:ascii="Times New Roman" w:hAnsi="Times New Roman" w:cs="Times New Roman"/>
          <w:b/>
          <w:u w:val="single"/>
        </w:rPr>
      </w:pPr>
    </w:p>
    <w:p w:rsidR="0027225D" w:rsidRDefault="0027225D" w:rsidP="00F463FD">
      <w:pPr>
        <w:pStyle w:val="Default"/>
        <w:jc w:val="both"/>
        <w:rPr>
          <w:rFonts w:ascii="Times New Roman" w:hAnsi="Times New Roman" w:cs="Times New Roman"/>
          <w:b/>
          <w:u w:val="single"/>
        </w:rPr>
      </w:pPr>
    </w:p>
    <w:p w:rsidR="0027225D" w:rsidRDefault="0027225D" w:rsidP="0027225D">
      <w:pPr>
        <w:shd w:val="clear" w:color="auto" w:fill="FFFFFF"/>
        <w:spacing w:after="0" w:line="240" w:lineRule="auto"/>
        <w:jc w:val="both"/>
        <w:textAlignment w:val="baseline"/>
        <w:rPr>
          <w:rFonts w:ascii="inherit" w:eastAsia="Times New Roman" w:hAnsi="inherit" w:cs="Helvetica"/>
          <w:b/>
          <w:bCs/>
          <w:color w:val="404040"/>
          <w:sz w:val="24"/>
          <w:szCs w:val="24"/>
          <w:u w:val="single"/>
          <w:bdr w:val="none" w:sz="0" w:space="0" w:color="auto" w:frame="1"/>
          <w:lang w:eastAsia="tr-TR"/>
        </w:rPr>
      </w:pPr>
      <w:r w:rsidRPr="0027225D">
        <w:rPr>
          <w:rFonts w:ascii="inherit" w:eastAsia="Times New Roman" w:hAnsi="inherit" w:cs="Helvetica"/>
          <w:b/>
          <w:bCs/>
          <w:color w:val="404040"/>
          <w:sz w:val="24"/>
          <w:szCs w:val="24"/>
          <w:u w:val="single"/>
          <w:bdr w:val="none" w:sz="0" w:space="0" w:color="auto" w:frame="1"/>
          <w:lang w:eastAsia="tr-TR"/>
        </w:rPr>
        <w:t>SIVI EL SABUNU ŞARTNAMESİ</w:t>
      </w:r>
    </w:p>
    <w:p w:rsidR="0027225D" w:rsidRPr="0027225D" w:rsidRDefault="0027225D" w:rsidP="0027225D">
      <w:pPr>
        <w:shd w:val="clear" w:color="auto" w:fill="FFFFFF"/>
        <w:spacing w:after="0" w:line="240" w:lineRule="auto"/>
        <w:jc w:val="both"/>
        <w:textAlignment w:val="baseline"/>
        <w:rPr>
          <w:rFonts w:ascii="Helvetica" w:eastAsia="Times New Roman" w:hAnsi="Helvetica" w:cs="Helvetica"/>
          <w:color w:val="404040"/>
          <w:sz w:val="24"/>
          <w:szCs w:val="24"/>
          <w:lang w:eastAsia="tr-TR"/>
        </w:rPr>
      </w:pP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Genel kullanım alanları için kullanımı ekonomik ve ideal olmalıdır.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Yumuşak formülü sayesinde cildi tahriş etmeden temizlemelidir.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 xml:space="preserve">Cilt </w:t>
      </w:r>
      <w:proofErr w:type="spellStart"/>
      <w:r w:rsidRPr="0027225D">
        <w:rPr>
          <w:rFonts w:ascii="inherit" w:eastAsia="Times New Roman" w:hAnsi="inherit" w:cs="Helvetica"/>
          <w:color w:val="404040"/>
          <w:sz w:val="24"/>
          <w:szCs w:val="24"/>
          <w:lang w:eastAsia="tr-TR"/>
        </w:rPr>
        <w:t>pH</w:t>
      </w:r>
      <w:proofErr w:type="spellEnd"/>
      <w:r w:rsidRPr="0027225D">
        <w:rPr>
          <w:rFonts w:ascii="inherit" w:eastAsia="Times New Roman" w:hAnsi="inherit" w:cs="Helvetica"/>
          <w:color w:val="404040"/>
          <w:sz w:val="24"/>
          <w:szCs w:val="24"/>
          <w:lang w:eastAsia="tr-TR"/>
        </w:rPr>
        <w:t xml:space="preserve">’ </w:t>
      </w:r>
      <w:proofErr w:type="spellStart"/>
      <w:r w:rsidRPr="0027225D">
        <w:rPr>
          <w:rFonts w:ascii="inherit" w:eastAsia="Times New Roman" w:hAnsi="inherit" w:cs="Helvetica"/>
          <w:color w:val="404040"/>
          <w:sz w:val="24"/>
          <w:szCs w:val="24"/>
          <w:lang w:eastAsia="tr-TR"/>
        </w:rPr>
        <w:t>ına</w:t>
      </w:r>
      <w:proofErr w:type="spellEnd"/>
      <w:r w:rsidRPr="0027225D">
        <w:rPr>
          <w:rFonts w:ascii="inherit" w:eastAsia="Times New Roman" w:hAnsi="inherit" w:cs="Helvetica"/>
          <w:color w:val="404040"/>
          <w:sz w:val="24"/>
          <w:szCs w:val="24"/>
          <w:lang w:eastAsia="tr-TR"/>
        </w:rPr>
        <w:t xml:space="preserve"> uygun olmalıdır.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Hoş kokulu olmalıdır.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 xml:space="preserve">Sıvı sabun </w:t>
      </w:r>
      <w:proofErr w:type="spellStart"/>
      <w:r w:rsidRPr="0027225D">
        <w:rPr>
          <w:rFonts w:ascii="inherit" w:eastAsia="Times New Roman" w:hAnsi="inherit" w:cs="Helvetica"/>
          <w:color w:val="404040"/>
          <w:sz w:val="24"/>
          <w:szCs w:val="24"/>
          <w:lang w:eastAsia="tr-TR"/>
        </w:rPr>
        <w:t>dispenserleri</w:t>
      </w:r>
      <w:proofErr w:type="spellEnd"/>
      <w:r w:rsidRPr="0027225D">
        <w:rPr>
          <w:rFonts w:ascii="inherit" w:eastAsia="Times New Roman" w:hAnsi="inherit" w:cs="Helvetica"/>
          <w:color w:val="404040"/>
          <w:sz w:val="24"/>
          <w:szCs w:val="24"/>
          <w:lang w:eastAsia="tr-TR"/>
        </w:rPr>
        <w:t xml:space="preserve"> ile kullanıma uygun olmalıdır.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Dermatolojik olarak test edilip onaylanmış olmalıdır.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 xml:space="preserve">5 </w:t>
      </w:r>
      <w:proofErr w:type="spellStart"/>
      <w:r w:rsidRPr="0027225D">
        <w:rPr>
          <w:rFonts w:ascii="inherit" w:eastAsia="Times New Roman" w:hAnsi="inherit" w:cs="Helvetica"/>
          <w:color w:val="404040"/>
          <w:sz w:val="24"/>
          <w:szCs w:val="24"/>
          <w:lang w:eastAsia="tr-TR"/>
        </w:rPr>
        <w:t>lt</w:t>
      </w:r>
      <w:proofErr w:type="spellEnd"/>
      <w:r w:rsidRPr="0027225D">
        <w:rPr>
          <w:rFonts w:ascii="inherit" w:eastAsia="Times New Roman" w:hAnsi="inherit" w:cs="Helvetica"/>
          <w:color w:val="404040"/>
          <w:sz w:val="24"/>
          <w:szCs w:val="24"/>
          <w:lang w:eastAsia="tr-TR"/>
        </w:rPr>
        <w:t xml:space="preserve"> ambalajda olmalıdır.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Ürüne ait Sağlık Bakanlığı İlaç ve Tıbbi Cihaz Kurumuna Kozmetik bildiriminin yapılması ve bu belgenin ihale dosyasında sunulması zorunludur.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Ürüne ait TSE 11885 Tip 1 belgesi olmalıdır ve belgenin ihale dosyasında sunması zorunludur.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 xml:space="preserve">Ürünün kullanım alanlarını, </w:t>
      </w:r>
      <w:proofErr w:type="spellStart"/>
      <w:r w:rsidRPr="0027225D">
        <w:rPr>
          <w:rFonts w:ascii="inherit" w:eastAsia="Times New Roman" w:hAnsi="inherit" w:cs="Helvetica"/>
          <w:color w:val="404040"/>
          <w:sz w:val="24"/>
          <w:szCs w:val="24"/>
          <w:lang w:eastAsia="tr-TR"/>
        </w:rPr>
        <w:t>ph</w:t>
      </w:r>
      <w:proofErr w:type="spellEnd"/>
      <w:r w:rsidRPr="0027225D">
        <w:rPr>
          <w:rFonts w:ascii="inherit" w:eastAsia="Times New Roman" w:hAnsi="inherit" w:cs="Helvetica"/>
          <w:color w:val="404040"/>
          <w:sz w:val="24"/>
          <w:szCs w:val="24"/>
          <w:lang w:eastAsia="tr-TR"/>
        </w:rPr>
        <w:t xml:space="preserve"> değerini, kullanım oranını, kullanım talimatını gösteren ürün bilgi formları üretici firma tarafından kaşelenmiş ve yetkilisince imzalı şekilde olmalı ve isteklinin bu belgeyi ihale dosyasında sunması zorunludur.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 xml:space="preserve">İstekli firma üretici ise kapasite raporu ve sanayi sicil belgesi, üretici değilse üreticiden alınmış yetki belgesi ve yetkiyi veren kişinin imza </w:t>
      </w:r>
      <w:proofErr w:type="spellStart"/>
      <w:r w:rsidRPr="0027225D">
        <w:rPr>
          <w:rFonts w:ascii="inherit" w:eastAsia="Times New Roman" w:hAnsi="inherit" w:cs="Helvetica"/>
          <w:color w:val="404040"/>
          <w:sz w:val="24"/>
          <w:szCs w:val="24"/>
          <w:lang w:eastAsia="tr-TR"/>
        </w:rPr>
        <w:t>sirküsü</w:t>
      </w:r>
      <w:proofErr w:type="spellEnd"/>
      <w:r w:rsidRPr="0027225D">
        <w:rPr>
          <w:rFonts w:ascii="inherit" w:eastAsia="Times New Roman" w:hAnsi="inherit" w:cs="Helvetica"/>
          <w:color w:val="404040"/>
          <w:sz w:val="24"/>
          <w:szCs w:val="24"/>
          <w:lang w:eastAsia="tr-TR"/>
        </w:rPr>
        <w:t xml:space="preserve"> ve yetkiyi veren üretici firmanın kapasite raporu ile sanayi sicil belgeleri bulunmalıdır ve istekli firmanın bu belgeleri ihale dosyasında sunması zorunludur.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Ürüne ait Türk Patent Enstitüsünce verilmiş Marka Tescil Belgesi olmalıdır ve istekli firmanın bu belgeyi ihale dosyasında sunması zorunludur.</w:t>
      </w:r>
    </w:p>
    <w:p w:rsidR="0027225D" w:rsidRPr="0027225D" w:rsidRDefault="0027225D" w:rsidP="0027225D">
      <w:pPr>
        <w:numPr>
          <w:ilvl w:val="0"/>
          <w:numId w:val="10"/>
        </w:numPr>
        <w:shd w:val="clear" w:color="auto" w:fill="FFFFFF"/>
        <w:spacing w:after="0" w:line="240" w:lineRule="auto"/>
        <w:textAlignment w:val="baseline"/>
        <w:rPr>
          <w:rFonts w:ascii="inherit" w:eastAsia="Times New Roman" w:hAnsi="inherit" w:cs="Helvetica"/>
          <w:color w:val="404040"/>
          <w:sz w:val="24"/>
          <w:szCs w:val="24"/>
          <w:lang w:eastAsia="tr-TR"/>
        </w:rPr>
      </w:pPr>
      <w:r w:rsidRPr="0027225D">
        <w:rPr>
          <w:rFonts w:ascii="inherit" w:eastAsia="Times New Roman" w:hAnsi="inherit" w:cs="Helvetica"/>
          <w:color w:val="404040"/>
          <w:sz w:val="24"/>
          <w:szCs w:val="24"/>
          <w:lang w:eastAsia="tr-TR"/>
        </w:rPr>
        <w:t>Üretici firmaya ait TSE İyi Üretim Uygulamaları Uygunluk Belgesi(GMP) belgesi olmalı ve isteklinin bu belgeyi ihale dosyasında sunması zorunludur.</w:t>
      </w:r>
    </w:p>
    <w:p w:rsidR="0027225D" w:rsidRDefault="0027225D" w:rsidP="00F463FD">
      <w:pPr>
        <w:pStyle w:val="Default"/>
        <w:jc w:val="both"/>
        <w:rPr>
          <w:rFonts w:ascii="Times New Roman" w:hAnsi="Times New Roman" w:cs="Times New Roman"/>
          <w:b/>
          <w:u w:val="single"/>
        </w:rPr>
      </w:pPr>
    </w:p>
    <w:p w:rsidR="0027225D" w:rsidRPr="00527BD0" w:rsidRDefault="0027225D" w:rsidP="00F463FD">
      <w:pPr>
        <w:pStyle w:val="Default"/>
        <w:jc w:val="both"/>
        <w:rPr>
          <w:rFonts w:ascii="Times New Roman" w:hAnsi="Times New Roman" w:cs="Times New Roman"/>
          <w:b/>
          <w:color w:val="auto"/>
          <w:u w:val="single"/>
        </w:rPr>
      </w:pPr>
    </w:p>
    <w:p w:rsidR="0027225D" w:rsidRPr="00527BD0" w:rsidRDefault="0027225D" w:rsidP="00F463FD">
      <w:pPr>
        <w:pStyle w:val="Default"/>
        <w:jc w:val="both"/>
        <w:rPr>
          <w:rFonts w:ascii="Times New Roman" w:hAnsi="Times New Roman" w:cs="Times New Roman"/>
          <w:b/>
          <w:color w:val="auto"/>
          <w:u w:val="single"/>
        </w:rPr>
      </w:pPr>
    </w:p>
    <w:p w:rsidR="00DC61F6" w:rsidRDefault="00DC61F6" w:rsidP="00F463FD">
      <w:pPr>
        <w:pStyle w:val="Default"/>
        <w:jc w:val="both"/>
        <w:rPr>
          <w:rFonts w:ascii="Times New Roman" w:eastAsia="Times New Roman" w:hAnsi="Times New Roman" w:cs="Times New Roman"/>
          <w:bCs/>
          <w:color w:val="FF0000"/>
          <w:lang w:eastAsia="tr-TR"/>
        </w:rPr>
      </w:pPr>
    </w:p>
    <w:p w:rsidR="00DC61F6" w:rsidRPr="00DC61F6" w:rsidRDefault="00DC61F6" w:rsidP="00DC61F6">
      <w:pPr>
        <w:pStyle w:val="Default"/>
        <w:spacing w:after="160"/>
        <w:ind w:left="363"/>
        <w:rPr>
          <w:rFonts w:ascii="Times New Roman" w:hAnsi="Times New Roman" w:cs="Times New Roman"/>
        </w:rPr>
      </w:pPr>
      <w:r w:rsidRPr="00DC61F6">
        <w:rPr>
          <w:rFonts w:ascii="Times New Roman" w:hAnsi="Times New Roman" w:cs="Times New Roman"/>
          <w:b/>
          <w:bCs/>
          <w:u w:val="single"/>
        </w:rPr>
        <w:t xml:space="preserve">RULO HAVLU </w:t>
      </w:r>
      <w:proofErr w:type="gramStart"/>
      <w:r w:rsidRPr="00DC61F6">
        <w:rPr>
          <w:rFonts w:ascii="Times New Roman" w:hAnsi="Times New Roman" w:cs="Times New Roman"/>
          <w:b/>
          <w:bCs/>
          <w:u w:val="single"/>
        </w:rPr>
        <w:t>KAĞIDI</w:t>
      </w:r>
      <w:proofErr w:type="gramEnd"/>
      <w:r w:rsidRPr="00DC61F6">
        <w:rPr>
          <w:rFonts w:ascii="Times New Roman" w:hAnsi="Times New Roman" w:cs="Times New Roman"/>
          <w:b/>
          <w:bCs/>
          <w:u w:val="single"/>
        </w:rPr>
        <w:t xml:space="preserve"> ŞARTNAMESİ</w:t>
      </w:r>
      <w:r w:rsidRPr="00DC61F6">
        <w:rPr>
          <w:rFonts w:ascii="Times New Roman" w:hAnsi="Times New Roman" w:cs="Times New Roman"/>
          <w:b/>
          <w:bCs/>
        </w:rPr>
        <w:br/>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 xml:space="preserve">%100 </w:t>
      </w:r>
      <w:proofErr w:type="spellStart"/>
      <w:r w:rsidRPr="00DC61F6">
        <w:rPr>
          <w:rFonts w:ascii="Times New Roman" w:hAnsi="Times New Roman" w:cs="Times New Roman"/>
        </w:rPr>
        <w:t>selülözden</w:t>
      </w:r>
      <w:proofErr w:type="spellEnd"/>
      <w:r w:rsidRPr="00DC61F6">
        <w:rPr>
          <w:rFonts w:ascii="Times New Roman" w:hAnsi="Times New Roman" w:cs="Times New Roman"/>
        </w:rPr>
        <w:t xml:space="preserve"> üretilmelidir.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lastRenderedPageBreak/>
        <w:t>Beyaz renkli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57 gr/ </w:t>
      </w:r>
      <w:r w:rsidRPr="00DC61F6">
        <w:rPr>
          <w:rFonts w:ascii="Times New Roman" w:hAnsi="Times New Roman" w:cs="Times New Roman"/>
          <w:b/>
          <w:bCs/>
        </w:rPr>
        <w:t>m</w:t>
      </w:r>
      <w:r w:rsidRPr="00DC61F6">
        <w:rPr>
          <w:rFonts w:ascii="Times New Roman" w:hAnsi="Times New Roman" w:cs="Times New Roman"/>
        </w:rPr>
        <w:t xml:space="preserve">² </w:t>
      </w:r>
      <w:proofErr w:type="gramStart"/>
      <w:r w:rsidRPr="00DC61F6">
        <w:rPr>
          <w:rFonts w:ascii="Times New Roman" w:hAnsi="Times New Roman" w:cs="Times New Roman"/>
        </w:rPr>
        <w:t>kağıttan</w:t>
      </w:r>
      <w:proofErr w:type="gramEnd"/>
      <w:r w:rsidRPr="00DC61F6">
        <w:rPr>
          <w:rFonts w:ascii="Times New Roman" w:hAnsi="Times New Roman" w:cs="Times New Roman"/>
        </w:rPr>
        <w:t xml:space="preserve">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3 katlı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Yaprak eni 23 cm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Yaprak boyu min13 cm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 xml:space="preserve">Bir rulo </w:t>
      </w:r>
      <w:proofErr w:type="spellStart"/>
      <w:r w:rsidRPr="00DC61F6">
        <w:rPr>
          <w:rFonts w:ascii="Times New Roman" w:hAnsi="Times New Roman" w:cs="Times New Roman"/>
        </w:rPr>
        <w:t>min</w:t>
      </w:r>
      <w:proofErr w:type="spellEnd"/>
      <w:r w:rsidRPr="00DC61F6">
        <w:rPr>
          <w:rFonts w:ascii="Times New Roman" w:hAnsi="Times New Roman" w:cs="Times New Roman"/>
        </w:rPr>
        <w:t xml:space="preserve"> 80 yaprak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 xml:space="preserve">Net koli ağırlığı </w:t>
      </w:r>
      <w:proofErr w:type="spellStart"/>
      <w:r w:rsidRPr="00DC61F6">
        <w:rPr>
          <w:rFonts w:ascii="Times New Roman" w:hAnsi="Times New Roman" w:cs="Times New Roman"/>
        </w:rPr>
        <w:t>min</w:t>
      </w:r>
      <w:proofErr w:type="spellEnd"/>
      <w:r w:rsidRPr="00DC61F6">
        <w:rPr>
          <w:rFonts w:ascii="Times New Roman" w:hAnsi="Times New Roman" w:cs="Times New Roman"/>
        </w:rPr>
        <w:t xml:space="preserve"> 3,5 kg olmalıdır.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1 kolide 24 paket bulunmalıdır.</w:t>
      </w:r>
    </w:p>
    <w:p w:rsidR="00DC61F6" w:rsidRP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Ürüne ait TSE 11668 belgesi olmalıdır ve belgenin ihale dosyasında sunulması zorunludur.</w:t>
      </w:r>
    </w:p>
    <w:p w:rsidR="00DC61F6" w:rsidRDefault="00DC61F6" w:rsidP="00DC61F6">
      <w:pPr>
        <w:pStyle w:val="Default"/>
        <w:numPr>
          <w:ilvl w:val="0"/>
          <w:numId w:val="11"/>
        </w:numPr>
        <w:spacing w:after="160"/>
        <w:jc w:val="both"/>
        <w:rPr>
          <w:rFonts w:ascii="Times New Roman" w:hAnsi="Times New Roman" w:cs="Times New Roman"/>
        </w:rPr>
      </w:pPr>
      <w:r w:rsidRPr="00DC61F6">
        <w:rPr>
          <w:rFonts w:ascii="Times New Roman" w:hAnsi="Times New Roman" w:cs="Times New Roman"/>
        </w:rPr>
        <w:t>Ürünün fiziksel test sonuçlarını gösteren üretici firma yetkilisince kaşelenmiş,</w:t>
      </w:r>
      <w:r w:rsidR="00D12004">
        <w:rPr>
          <w:rFonts w:ascii="Times New Roman" w:hAnsi="Times New Roman" w:cs="Times New Roman"/>
        </w:rPr>
        <w:t xml:space="preserve"> </w:t>
      </w:r>
      <w:r w:rsidRPr="00DC61F6">
        <w:rPr>
          <w:rFonts w:ascii="Times New Roman" w:hAnsi="Times New Roman" w:cs="Times New Roman"/>
        </w:rPr>
        <w:t>imzalanmış Ürün Kimlik Belgesi olmalıdır ve belgenin ihale dosyasında sunulması zorunludur.</w:t>
      </w:r>
    </w:p>
    <w:p w:rsidR="00A547BE" w:rsidRDefault="00A547BE" w:rsidP="001C4F09">
      <w:pPr>
        <w:pStyle w:val="Default"/>
        <w:spacing w:after="160"/>
        <w:rPr>
          <w:rFonts w:ascii="Times New Roman" w:eastAsia="Times New Roman" w:hAnsi="Times New Roman" w:cs="Times New Roman"/>
          <w:b/>
          <w:color w:val="000000" w:themeColor="text1"/>
          <w:u w:val="single"/>
          <w:lang w:eastAsia="tr-TR"/>
        </w:rPr>
      </w:pPr>
    </w:p>
    <w:p w:rsidR="0022402E" w:rsidRDefault="0022402E" w:rsidP="00F463FD">
      <w:pPr>
        <w:pStyle w:val="Default"/>
        <w:jc w:val="both"/>
        <w:rPr>
          <w:rFonts w:ascii="Times New Roman" w:hAnsi="Times New Roman" w:cs="Times New Roman"/>
          <w:b/>
          <w:u w:val="single"/>
        </w:rPr>
      </w:pPr>
    </w:p>
    <w:p w:rsidR="00262DDD" w:rsidRDefault="00262DDD" w:rsidP="00262DDD">
      <w:pPr>
        <w:shd w:val="clear" w:color="auto" w:fill="FFFFFF"/>
        <w:spacing w:after="0" w:line="240" w:lineRule="auto"/>
        <w:jc w:val="both"/>
        <w:textAlignment w:val="baseline"/>
        <w:rPr>
          <w:rFonts w:ascii="Times New Roman" w:hAnsi="Times New Roman" w:cs="Times New Roman"/>
          <w:b/>
          <w:sz w:val="24"/>
          <w:szCs w:val="24"/>
          <w:u w:val="single"/>
        </w:rPr>
      </w:pPr>
    </w:p>
    <w:p w:rsidR="00262DDD" w:rsidRPr="00262DDD" w:rsidRDefault="00262DDD" w:rsidP="00750E0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22402E" w:rsidRPr="00262DDD" w:rsidRDefault="0022402E" w:rsidP="00F463FD">
      <w:pPr>
        <w:pStyle w:val="Default"/>
        <w:jc w:val="both"/>
        <w:rPr>
          <w:rFonts w:ascii="Times New Roman" w:hAnsi="Times New Roman" w:cs="Times New Roman"/>
          <w:u w:val="single"/>
        </w:rPr>
      </w:pPr>
    </w:p>
    <w:p w:rsidR="00E730C8" w:rsidRPr="00632A16" w:rsidRDefault="008257A7" w:rsidP="00F463FD">
      <w:pPr>
        <w:pStyle w:val="Default"/>
        <w:jc w:val="both"/>
        <w:rPr>
          <w:rFonts w:ascii="Times New Roman" w:hAnsi="Times New Roman" w:cs="Times New Roman"/>
        </w:rPr>
      </w:pPr>
      <w:r>
        <w:rPr>
          <w:rFonts w:ascii="Times New Roman" w:hAnsi="Times New Roman" w:cs="Times New Roman"/>
          <w:b/>
          <w:u w:val="single"/>
        </w:rPr>
        <w:t>ÇAMAŞIR SUYU</w:t>
      </w:r>
    </w:p>
    <w:p w:rsidR="00E730C8" w:rsidRDefault="00E730C8" w:rsidP="00F463FD">
      <w:pPr>
        <w:pStyle w:val="Default"/>
        <w:jc w:val="both"/>
      </w:pPr>
      <w:r>
        <w:t></w:t>
      </w:r>
    </w:p>
    <w:p w:rsidR="003A068F" w:rsidRPr="003A068F" w:rsidRDefault="00341C82" w:rsidP="00F463FD">
      <w:pPr>
        <w:autoSpaceDE w:val="0"/>
        <w:autoSpaceDN w:val="0"/>
        <w:adjustRightInd w:val="0"/>
        <w:spacing w:after="0" w:line="240" w:lineRule="auto"/>
        <w:jc w:val="both"/>
        <w:rPr>
          <w:rFonts w:ascii="Wingdings" w:hAnsi="Wingdings" w:cs="Wingdings"/>
          <w:color w:val="000000"/>
          <w:sz w:val="24"/>
          <w:szCs w:val="24"/>
        </w:rPr>
      </w:pPr>
      <w:r w:rsidRPr="00341C82">
        <w:rPr>
          <w:rFonts w:ascii="Wingdings" w:hAnsi="Wingdings" w:cs="Wingdings"/>
          <w:color w:val="000000"/>
          <w:sz w:val="24"/>
          <w:szCs w:val="24"/>
        </w:rPr>
        <w:t></w:t>
      </w:r>
    </w:p>
    <w:p w:rsidR="003A068F" w:rsidRPr="003A068F" w:rsidRDefault="003A068F" w:rsidP="00F463FD">
      <w:pPr>
        <w:autoSpaceDE w:val="0"/>
        <w:autoSpaceDN w:val="0"/>
        <w:adjustRightInd w:val="0"/>
        <w:spacing w:after="0" w:line="240" w:lineRule="auto"/>
        <w:jc w:val="both"/>
        <w:rPr>
          <w:rFonts w:ascii="Wingdings" w:hAnsi="Wingdings" w:cs="Wingdings"/>
          <w:color w:val="000000"/>
          <w:sz w:val="24"/>
          <w:szCs w:val="24"/>
        </w:rPr>
      </w:pPr>
      <w:r w:rsidRPr="003A068F">
        <w:rPr>
          <w:rFonts w:ascii="Wingdings" w:hAnsi="Wingdings" w:cs="Wingdings"/>
          <w:color w:val="000000"/>
          <w:sz w:val="24"/>
          <w:szCs w:val="24"/>
        </w:rPr>
        <w:t></w:t>
      </w:r>
    </w:p>
    <w:p w:rsidR="000D1BC4" w:rsidRPr="008257A7" w:rsidRDefault="00946F08" w:rsidP="00F463F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 tür beyaz çamaşırların </w:t>
      </w:r>
      <w:r w:rsidR="003A068F" w:rsidRPr="003A068F">
        <w:rPr>
          <w:rFonts w:ascii="Times New Roman" w:hAnsi="Times New Roman" w:cs="Times New Roman"/>
          <w:sz w:val="24"/>
          <w:szCs w:val="24"/>
        </w:rPr>
        <w:t>yıkanmasında leke sökücü ve ağartıcı olarak kullanı</w:t>
      </w:r>
      <w:r w:rsidR="008257A7">
        <w:rPr>
          <w:rFonts w:ascii="Times New Roman" w:hAnsi="Times New Roman" w:cs="Times New Roman"/>
          <w:sz w:val="24"/>
          <w:szCs w:val="24"/>
        </w:rPr>
        <w:t xml:space="preserve">labilmeli ve genel temizlikte </w:t>
      </w:r>
      <w:proofErr w:type="gramStart"/>
      <w:r w:rsidR="008257A7">
        <w:rPr>
          <w:rFonts w:ascii="Times New Roman" w:hAnsi="Times New Roman" w:cs="Times New Roman"/>
          <w:sz w:val="24"/>
          <w:szCs w:val="24"/>
        </w:rPr>
        <w:t>hijyenik</w:t>
      </w:r>
      <w:proofErr w:type="gramEnd"/>
      <w:r w:rsidR="008257A7">
        <w:rPr>
          <w:rFonts w:ascii="Times New Roman" w:hAnsi="Times New Roman" w:cs="Times New Roman"/>
          <w:sz w:val="24"/>
          <w:szCs w:val="24"/>
        </w:rPr>
        <w:t xml:space="preserve"> temizlik sağlamalıdır.</w:t>
      </w:r>
    </w:p>
    <w:p w:rsidR="00F450D4" w:rsidRPr="00341C82" w:rsidRDefault="008257A7" w:rsidP="00F463F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D1BC4">
        <w:rPr>
          <w:rFonts w:ascii="Times New Roman" w:hAnsi="Times New Roman" w:cs="Times New Roman"/>
          <w:sz w:val="24"/>
          <w:szCs w:val="24"/>
        </w:rPr>
        <w:t xml:space="preserve"> </w:t>
      </w:r>
      <w:proofErr w:type="spellStart"/>
      <w:r w:rsidR="000D1BC4">
        <w:rPr>
          <w:rFonts w:ascii="Times New Roman" w:hAnsi="Times New Roman" w:cs="Times New Roman"/>
          <w:sz w:val="24"/>
          <w:szCs w:val="24"/>
        </w:rPr>
        <w:t>lt</w:t>
      </w:r>
      <w:proofErr w:type="spellEnd"/>
      <w:r w:rsidR="00430650">
        <w:rPr>
          <w:rFonts w:ascii="Times New Roman" w:hAnsi="Times New Roman" w:cs="Times New Roman"/>
          <w:sz w:val="24"/>
          <w:szCs w:val="24"/>
        </w:rPr>
        <w:t xml:space="preserve"> </w:t>
      </w:r>
      <w:r w:rsidR="00701145">
        <w:rPr>
          <w:rFonts w:ascii="Times New Roman" w:hAnsi="Times New Roman" w:cs="Times New Roman"/>
          <w:sz w:val="24"/>
          <w:szCs w:val="24"/>
        </w:rPr>
        <w:t xml:space="preserve">PE </w:t>
      </w:r>
      <w:r w:rsidR="00F450D4">
        <w:rPr>
          <w:rFonts w:ascii="Times New Roman" w:hAnsi="Times New Roman" w:cs="Times New Roman"/>
          <w:sz w:val="24"/>
          <w:szCs w:val="24"/>
        </w:rPr>
        <w:t>ambalajda olmalıdır.</w:t>
      </w:r>
    </w:p>
    <w:p w:rsidR="008D2736" w:rsidRPr="00100211" w:rsidRDefault="008D2736" w:rsidP="00F463FD">
      <w:pPr>
        <w:pStyle w:val="AralkYok"/>
        <w:numPr>
          <w:ilvl w:val="0"/>
          <w:numId w:val="6"/>
        </w:numPr>
        <w:jc w:val="both"/>
        <w:rPr>
          <w:rFonts w:ascii="Times New Roman" w:hAnsi="Times New Roman" w:cs="Times New Roman"/>
          <w:sz w:val="24"/>
          <w:szCs w:val="24"/>
        </w:rPr>
      </w:pPr>
      <w:r w:rsidRPr="00B74F94">
        <w:rPr>
          <w:rFonts w:ascii="Times New Roman" w:hAnsi="Times New Roman" w:cs="Times New Roman"/>
          <w:sz w:val="24"/>
          <w:szCs w:val="24"/>
        </w:rPr>
        <w:t>Ürüne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4A01D1" w:rsidRPr="008D2736" w:rsidRDefault="008D2736" w:rsidP="00F463FD">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Ü</w:t>
      </w:r>
      <w:r w:rsidR="007C2F18">
        <w:rPr>
          <w:rFonts w:ascii="Times New Roman" w:hAnsi="Times New Roman" w:cs="Times New Roman"/>
          <w:sz w:val="24"/>
          <w:szCs w:val="24"/>
        </w:rPr>
        <w:t xml:space="preserve">rüne ait TSE </w:t>
      </w:r>
      <w:proofErr w:type="gramStart"/>
      <w:r w:rsidR="007C2F18">
        <w:rPr>
          <w:rFonts w:ascii="Times New Roman" w:hAnsi="Times New Roman" w:cs="Times New Roman"/>
          <w:sz w:val="24"/>
          <w:szCs w:val="24"/>
        </w:rPr>
        <w:t>5682</w:t>
      </w:r>
      <w:r>
        <w:rPr>
          <w:rFonts w:ascii="Times New Roman" w:hAnsi="Times New Roman" w:cs="Times New Roman"/>
          <w:sz w:val="24"/>
          <w:szCs w:val="24"/>
        </w:rPr>
        <w:t xml:space="preserve">  belgesi</w:t>
      </w:r>
      <w:proofErr w:type="gramEnd"/>
      <w:r>
        <w:rPr>
          <w:rFonts w:ascii="Times New Roman" w:hAnsi="Times New Roman" w:cs="Times New Roman"/>
          <w:sz w:val="24"/>
          <w:szCs w:val="24"/>
        </w:rPr>
        <w:t xml:space="preserve"> olmalıdır ve belgenin ihale dosyasında sun</w:t>
      </w:r>
      <w:r w:rsidR="00E752F4">
        <w:rPr>
          <w:rFonts w:ascii="Times New Roman" w:hAnsi="Times New Roman" w:cs="Times New Roman"/>
          <w:sz w:val="24"/>
          <w:szCs w:val="24"/>
        </w:rPr>
        <w:t>ul</w:t>
      </w:r>
      <w:r>
        <w:rPr>
          <w:rFonts w:ascii="Times New Roman" w:hAnsi="Times New Roman" w:cs="Times New Roman"/>
          <w:sz w:val="24"/>
          <w:szCs w:val="24"/>
        </w:rPr>
        <w:t>ması zorunludur.</w:t>
      </w:r>
    </w:p>
    <w:p w:rsidR="00B74F94" w:rsidRPr="00B74F94" w:rsidRDefault="00B74F94" w:rsidP="00F463F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B74F94">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B74F94" w:rsidRDefault="00B74F94" w:rsidP="00F463F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B74F94">
        <w:rPr>
          <w:rFonts w:ascii="Times New Roman" w:hAnsi="Times New Roman" w:cs="Times New Roman"/>
          <w:sz w:val="24"/>
          <w:szCs w:val="24"/>
        </w:rPr>
        <w:t xml:space="preserve">Ürünün kullanım alanlarını, </w:t>
      </w:r>
      <w:proofErr w:type="spellStart"/>
      <w:r w:rsidRPr="00B74F94">
        <w:rPr>
          <w:rFonts w:ascii="Times New Roman" w:hAnsi="Times New Roman" w:cs="Times New Roman"/>
          <w:sz w:val="24"/>
          <w:szCs w:val="24"/>
        </w:rPr>
        <w:t>ph</w:t>
      </w:r>
      <w:proofErr w:type="spellEnd"/>
      <w:r w:rsidRPr="00B74F94">
        <w:rPr>
          <w:rFonts w:ascii="Times New Roman" w:hAnsi="Times New Roman" w:cs="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D12004" w:rsidRDefault="00D12004" w:rsidP="00D12004">
      <w:pPr>
        <w:pStyle w:val="ListeParagraf"/>
        <w:autoSpaceDE w:val="0"/>
        <w:autoSpaceDN w:val="0"/>
        <w:adjustRightInd w:val="0"/>
        <w:spacing w:after="0" w:line="240" w:lineRule="auto"/>
        <w:jc w:val="both"/>
        <w:rPr>
          <w:rFonts w:ascii="Times New Roman" w:hAnsi="Times New Roman" w:cs="Times New Roman"/>
          <w:sz w:val="24"/>
          <w:szCs w:val="24"/>
        </w:rPr>
      </w:pPr>
    </w:p>
    <w:p w:rsidR="00100211" w:rsidRDefault="00100211" w:rsidP="00F463F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İstekli firma üretici ise kapasite raporu ve sanayi sicil belgesi, üretici değilse üreticiden alınmış yetki belgesi ve yetkiyi veren kişinin imza </w:t>
      </w:r>
      <w:proofErr w:type="spellStart"/>
      <w:r>
        <w:rPr>
          <w:rFonts w:ascii="Times New Roman" w:hAnsi="Times New Roman" w:cs="Times New Roman"/>
          <w:sz w:val="24"/>
          <w:szCs w:val="24"/>
        </w:rPr>
        <w:t>sirküsü</w:t>
      </w:r>
      <w:proofErr w:type="spellEnd"/>
      <w:r>
        <w:rPr>
          <w:rFonts w:ascii="Times New Roman" w:hAnsi="Times New Roman" w:cs="Times New Roman"/>
          <w:sz w:val="24"/>
          <w:szCs w:val="24"/>
        </w:rPr>
        <w:t xml:space="preserve"> ve yetkiyi veren üretici firmanın kapasite raporu ile sanayi sicil belgeleri bulunmalıdır ve istekli firmanın bu belgeleri ihale dosyasında sunması zorunludur.</w:t>
      </w:r>
    </w:p>
    <w:p w:rsidR="00100211" w:rsidRDefault="00100211" w:rsidP="00F463F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Ürüne ait Türk Patent Enstitüsünce verilmiş Marka Tescil Belgesi olmalıdır ve istekli firmanın bu belgeyi ihale dosyasında sunması zorunludur.</w:t>
      </w:r>
    </w:p>
    <w:p w:rsidR="001C4F09" w:rsidRPr="001C4F09" w:rsidRDefault="001C4F09" w:rsidP="001C4F09">
      <w:pPr>
        <w:autoSpaceDE w:val="0"/>
        <w:autoSpaceDN w:val="0"/>
        <w:adjustRightInd w:val="0"/>
        <w:spacing w:after="0" w:line="240" w:lineRule="auto"/>
        <w:jc w:val="both"/>
        <w:rPr>
          <w:rFonts w:ascii="Times New Roman" w:hAnsi="Times New Roman" w:cs="Times New Roman"/>
          <w:sz w:val="24"/>
          <w:szCs w:val="24"/>
        </w:rPr>
      </w:pPr>
    </w:p>
    <w:p w:rsidR="00D0387A" w:rsidRPr="001C4F09" w:rsidRDefault="00D0387A" w:rsidP="001C4F09">
      <w:pPr>
        <w:autoSpaceDE w:val="0"/>
        <w:autoSpaceDN w:val="0"/>
        <w:adjustRightInd w:val="0"/>
        <w:spacing w:after="0" w:line="240" w:lineRule="auto"/>
        <w:jc w:val="both"/>
        <w:rPr>
          <w:rFonts w:ascii="Times New Roman" w:hAnsi="Times New Roman" w:cs="Times New Roman"/>
          <w:sz w:val="24"/>
          <w:szCs w:val="24"/>
        </w:rPr>
      </w:pPr>
    </w:p>
    <w:p w:rsidR="00D12004" w:rsidRPr="00D12004" w:rsidRDefault="00D12004" w:rsidP="00D12004">
      <w:pPr>
        <w:keepNext/>
        <w:keepLines/>
        <w:ind w:left="400"/>
        <w:contextualSpacing/>
        <w:rPr>
          <w:rFonts w:ascii="Times New Roman" w:hAnsi="Times New Roman" w:cs="Times New Roman"/>
          <w:b/>
          <w:sz w:val="24"/>
          <w:u w:val="single"/>
        </w:rPr>
      </w:pPr>
      <w:bookmarkStart w:id="1" w:name="bookmark1"/>
      <w:r w:rsidRPr="00D12004">
        <w:rPr>
          <w:rFonts w:ascii="Times New Roman" w:hAnsi="Times New Roman" w:cs="Times New Roman"/>
          <w:b/>
          <w:sz w:val="24"/>
          <w:u w:val="single"/>
        </w:rPr>
        <w:t xml:space="preserve">TUVALET </w:t>
      </w:r>
      <w:proofErr w:type="gramStart"/>
      <w:r w:rsidRPr="00D12004">
        <w:rPr>
          <w:rFonts w:ascii="Times New Roman" w:hAnsi="Times New Roman" w:cs="Times New Roman"/>
          <w:b/>
          <w:sz w:val="24"/>
          <w:u w:val="single"/>
        </w:rPr>
        <w:t>KAĞIDI</w:t>
      </w:r>
      <w:proofErr w:type="gramEnd"/>
      <w:r w:rsidRPr="00D12004">
        <w:rPr>
          <w:rFonts w:ascii="Times New Roman" w:hAnsi="Times New Roman" w:cs="Times New Roman"/>
          <w:b/>
          <w:sz w:val="24"/>
          <w:u w:val="single"/>
        </w:rPr>
        <w:t xml:space="preserve"> ŞARTNAMESİ</w:t>
      </w:r>
      <w:bookmarkEnd w:id="1"/>
    </w:p>
    <w:p w:rsidR="00D12004" w:rsidRPr="006773AF" w:rsidRDefault="00D12004" w:rsidP="00D12004">
      <w:pPr>
        <w:pStyle w:val="Gvdemetni0"/>
        <w:numPr>
          <w:ilvl w:val="0"/>
          <w:numId w:val="27"/>
        </w:numPr>
        <w:shd w:val="clear" w:color="auto" w:fill="auto"/>
        <w:tabs>
          <w:tab w:val="left" w:pos="348"/>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%100 selülozdan üretilmiş olmalıdır.</w:t>
      </w:r>
    </w:p>
    <w:p w:rsidR="00D12004" w:rsidRPr="006773AF" w:rsidRDefault="00D12004" w:rsidP="00D12004">
      <w:pPr>
        <w:pStyle w:val="Gvdemetni0"/>
        <w:numPr>
          <w:ilvl w:val="0"/>
          <w:numId w:val="27"/>
        </w:numPr>
        <w:shd w:val="clear" w:color="auto" w:fill="auto"/>
        <w:tabs>
          <w:tab w:val="left" w:pos="377"/>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baskısız, 1. sınıf beyaz kağıttan olmalıdır.</w:t>
      </w:r>
    </w:p>
    <w:p w:rsidR="00D12004" w:rsidRPr="006773AF" w:rsidRDefault="00D12004" w:rsidP="00D12004">
      <w:pPr>
        <w:pStyle w:val="Gvdemetni0"/>
        <w:numPr>
          <w:ilvl w:val="0"/>
          <w:numId w:val="27"/>
        </w:numPr>
        <w:shd w:val="clear" w:color="auto" w:fill="auto"/>
        <w:tabs>
          <w:tab w:val="left" w:pos="377"/>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en az iki katlı olmalıdır, katlar birbirinden ayrılır nitelikte olmalıdır.</w:t>
      </w:r>
    </w:p>
    <w:p w:rsidR="00D12004" w:rsidRPr="006773AF" w:rsidRDefault="00D12004" w:rsidP="00D12004">
      <w:pPr>
        <w:pStyle w:val="Gvdemetni0"/>
        <w:numPr>
          <w:ilvl w:val="0"/>
          <w:numId w:val="27"/>
        </w:numPr>
        <w:shd w:val="clear" w:color="auto" w:fill="auto"/>
        <w:tabs>
          <w:tab w:val="left" w:pos="377"/>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her rulosu en az 180 ±2 yaprak olmalıdır.</w:t>
      </w:r>
    </w:p>
    <w:p w:rsidR="00D12004" w:rsidRPr="006773AF" w:rsidRDefault="00D12004" w:rsidP="00D12004">
      <w:pPr>
        <w:pStyle w:val="Gvdemetni0"/>
        <w:numPr>
          <w:ilvl w:val="0"/>
          <w:numId w:val="27"/>
        </w:numPr>
        <w:shd w:val="clear" w:color="auto" w:fill="auto"/>
        <w:tabs>
          <w:tab w:val="left" w:pos="372"/>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rulo uzunluğu 22-23 m. arasında olmalıdır.</w:t>
      </w:r>
    </w:p>
    <w:p w:rsidR="00D12004" w:rsidRPr="006773AF" w:rsidRDefault="00D12004" w:rsidP="00D12004">
      <w:pPr>
        <w:pStyle w:val="Gvdemetni0"/>
        <w:numPr>
          <w:ilvl w:val="0"/>
          <w:numId w:val="27"/>
        </w:numPr>
        <w:shd w:val="clear" w:color="auto" w:fill="auto"/>
        <w:tabs>
          <w:tab w:val="left" w:pos="372"/>
        </w:tabs>
        <w:spacing w:before="0" w:line="240" w:lineRule="auto"/>
        <w:ind w:right="40"/>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yumuşak, kaliteli kağıttan yapılmış olup, tuvalet ve kanalizasyon sisteminde tıkanıklığa yol açmamalıdır.</w:t>
      </w:r>
    </w:p>
    <w:p w:rsidR="00D12004" w:rsidRPr="006773AF" w:rsidRDefault="00D12004" w:rsidP="00D12004">
      <w:pPr>
        <w:pStyle w:val="Gvdemetni0"/>
        <w:numPr>
          <w:ilvl w:val="0"/>
          <w:numId w:val="27"/>
        </w:numPr>
        <w:shd w:val="clear" w:color="auto" w:fill="auto"/>
        <w:tabs>
          <w:tab w:val="left" w:pos="372"/>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kopma noktalarından kolay kopmalıdır.</w:t>
      </w:r>
    </w:p>
    <w:p w:rsidR="00D12004" w:rsidRPr="006773AF" w:rsidRDefault="00D12004" w:rsidP="00D12004">
      <w:pPr>
        <w:pStyle w:val="Gvdemetni0"/>
        <w:numPr>
          <w:ilvl w:val="0"/>
          <w:numId w:val="27"/>
        </w:numPr>
        <w:shd w:val="clear" w:color="auto" w:fill="auto"/>
        <w:tabs>
          <w:tab w:val="left" w:pos="367"/>
        </w:tabs>
        <w:spacing w:before="0" w:line="240" w:lineRule="auto"/>
        <w:contextualSpacing/>
        <w:jc w:val="both"/>
        <w:rPr>
          <w:sz w:val="24"/>
          <w:szCs w:val="24"/>
        </w:rPr>
      </w:pPr>
      <w:r>
        <w:rPr>
          <w:sz w:val="24"/>
          <w:szCs w:val="24"/>
        </w:rPr>
        <w:t xml:space="preserve">Ürüne ait paketler 4* </w:t>
      </w:r>
      <w:proofErr w:type="gramStart"/>
      <w:r>
        <w:rPr>
          <w:sz w:val="24"/>
          <w:szCs w:val="24"/>
        </w:rPr>
        <w:t>12:</w:t>
      </w:r>
      <w:r w:rsidRPr="006773AF">
        <w:rPr>
          <w:sz w:val="24"/>
          <w:szCs w:val="24"/>
        </w:rPr>
        <w:t>48</w:t>
      </w:r>
      <w:proofErr w:type="gramEnd"/>
      <w:r w:rsidRPr="006773AF">
        <w:rPr>
          <w:sz w:val="24"/>
          <w:szCs w:val="24"/>
        </w:rPr>
        <w:t xml:space="preserve"> rulo veya 3 *24:72 rulo şeklinde olmalıdır.</w:t>
      </w:r>
    </w:p>
    <w:p w:rsidR="00D12004" w:rsidRPr="006773AF" w:rsidRDefault="00D12004" w:rsidP="00D12004">
      <w:pPr>
        <w:pStyle w:val="Gvdemetni0"/>
        <w:numPr>
          <w:ilvl w:val="0"/>
          <w:numId w:val="27"/>
        </w:numPr>
        <w:shd w:val="clear" w:color="auto" w:fill="auto"/>
        <w:tabs>
          <w:tab w:val="left" w:pos="372"/>
        </w:tabs>
        <w:spacing w:before="0" w:line="240" w:lineRule="auto"/>
        <w:ind w:right="40"/>
        <w:contextualSpacing/>
        <w:jc w:val="both"/>
        <w:rPr>
          <w:sz w:val="24"/>
          <w:szCs w:val="24"/>
        </w:rPr>
      </w:pPr>
      <w:r w:rsidRPr="006773AF">
        <w:rPr>
          <w:sz w:val="24"/>
          <w:szCs w:val="24"/>
        </w:rPr>
        <w:t xml:space="preserve">Net paket ağırlığı(24 </w:t>
      </w:r>
      <w:proofErr w:type="spellStart"/>
      <w:r w:rsidRPr="006773AF">
        <w:rPr>
          <w:sz w:val="24"/>
          <w:szCs w:val="24"/>
        </w:rPr>
        <w:t>lü</w:t>
      </w:r>
      <w:proofErr w:type="spellEnd"/>
      <w:r w:rsidRPr="006773AF">
        <w:rPr>
          <w:sz w:val="24"/>
          <w:szCs w:val="24"/>
        </w:rPr>
        <w:t xml:space="preserve"> rulo) en az 1440(-%5) gr olmalıdır.Net koli ağırlığı(72'li rulo) en az 4320(-%5) gr olmalıdır.Net paket ağırlığı(12 </w:t>
      </w:r>
      <w:proofErr w:type="spellStart"/>
      <w:r w:rsidRPr="006773AF">
        <w:rPr>
          <w:sz w:val="24"/>
          <w:szCs w:val="24"/>
        </w:rPr>
        <w:t>li</w:t>
      </w:r>
      <w:proofErr w:type="spellEnd"/>
      <w:r w:rsidRPr="006773AF">
        <w:rPr>
          <w:sz w:val="24"/>
          <w:szCs w:val="24"/>
        </w:rPr>
        <w:t xml:space="preserve"> rulo) en az 720(-%5)gr olmalıdır. Net koli ağırlığı(48'li rulo) en az 2880(-%5) gr olmalıdır.</w:t>
      </w:r>
    </w:p>
    <w:p w:rsidR="00D12004" w:rsidRPr="006773AF" w:rsidRDefault="00D12004" w:rsidP="00D12004">
      <w:pPr>
        <w:pStyle w:val="Gvdemetni0"/>
        <w:numPr>
          <w:ilvl w:val="0"/>
          <w:numId w:val="27"/>
        </w:numPr>
        <w:shd w:val="clear" w:color="auto" w:fill="auto"/>
        <w:tabs>
          <w:tab w:val="left" w:pos="353"/>
        </w:tabs>
        <w:spacing w:before="0" w:line="240" w:lineRule="auto"/>
        <w:contextualSpacing/>
        <w:jc w:val="both"/>
        <w:rPr>
          <w:sz w:val="24"/>
          <w:szCs w:val="24"/>
        </w:rPr>
      </w:pPr>
      <w:r w:rsidRPr="006773AF">
        <w:rPr>
          <w:sz w:val="24"/>
          <w:szCs w:val="24"/>
        </w:rPr>
        <w:t xml:space="preserve">Tuvalet </w:t>
      </w:r>
      <w:proofErr w:type="gramStart"/>
      <w:r w:rsidRPr="006773AF">
        <w:rPr>
          <w:sz w:val="24"/>
          <w:szCs w:val="24"/>
        </w:rPr>
        <w:t>kağıdı</w:t>
      </w:r>
      <w:proofErr w:type="gramEnd"/>
      <w:r w:rsidRPr="006773AF">
        <w:rPr>
          <w:sz w:val="24"/>
          <w:szCs w:val="24"/>
        </w:rPr>
        <w:t xml:space="preserve"> TSE veya ISO belgeli olmalıdır (TS-EN-ISO-9001 kalite yönetim sistemi belgesi).</w:t>
      </w:r>
    </w:p>
    <w:p w:rsidR="00D12004" w:rsidRPr="006773AF" w:rsidRDefault="00D12004" w:rsidP="00D12004">
      <w:pPr>
        <w:pStyle w:val="Gvdemetni0"/>
        <w:numPr>
          <w:ilvl w:val="0"/>
          <w:numId w:val="27"/>
        </w:numPr>
        <w:shd w:val="clear" w:color="auto" w:fill="auto"/>
        <w:tabs>
          <w:tab w:val="left" w:pos="358"/>
        </w:tabs>
        <w:spacing w:before="0" w:line="240" w:lineRule="auto"/>
        <w:ind w:right="40"/>
        <w:contextualSpacing/>
        <w:jc w:val="both"/>
        <w:rPr>
          <w:sz w:val="24"/>
          <w:szCs w:val="24"/>
        </w:rPr>
      </w:pPr>
      <w:r w:rsidRPr="006773AF">
        <w:rPr>
          <w:sz w:val="24"/>
          <w:szCs w:val="24"/>
        </w:rPr>
        <w:t xml:space="preserve">Fiyat teklifi ile birlikte, ürüne ait TSE / ISO ve diğer istenilen özelliklere ait tüm belgelerin fotokopisi ve ürün numunesi </w:t>
      </w:r>
      <w:proofErr w:type="spellStart"/>
      <w:r w:rsidRPr="006773AF">
        <w:rPr>
          <w:sz w:val="24"/>
          <w:szCs w:val="24"/>
        </w:rPr>
        <w:t>Satınalma</w:t>
      </w:r>
      <w:proofErr w:type="spellEnd"/>
      <w:r w:rsidRPr="006773AF">
        <w:rPr>
          <w:sz w:val="24"/>
          <w:szCs w:val="24"/>
        </w:rPr>
        <w:t xml:space="preserve"> Müdürlüğüne teslim edilecektir.</w:t>
      </w:r>
    </w:p>
    <w:p w:rsidR="00D12004" w:rsidRPr="006773AF" w:rsidRDefault="00D12004" w:rsidP="00D12004">
      <w:pPr>
        <w:pStyle w:val="Gvdemetni0"/>
        <w:numPr>
          <w:ilvl w:val="0"/>
          <w:numId w:val="27"/>
        </w:numPr>
        <w:shd w:val="clear" w:color="auto" w:fill="auto"/>
        <w:tabs>
          <w:tab w:val="left" w:pos="910"/>
        </w:tabs>
        <w:spacing w:before="0" w:line="240" w:lineRule="auto"/>
        <w:contextualSpacing/>
        <w:jc w:val="both"/>
        <w:rPr>
          <w:sz w:val="24"/>
          <w:szCs w:val="24"/>
        </w:rPr>
      </w:pPr>
      <w:r w:rsidRPr="006773AF">
        <w:rPr>
          <w:sz w:val="24"/>
          <w:szCs w:val="24"/>
        </w:rPr>
        <w:t>Ürünle</w:t>
      </w:r>
      <w:r w:rsidRPr="006773AF">
        <w:rPr>
          <w:sz w:val="24"/>
          <w:szCs w:val="24"/>
        </w:rPr>
        <w:tab/>
        <w:t xml:space="preserve">birlikte 300 adet plastik tuvalet </w:t>
      </w:r>
      <w:proofErr w:type="gramStart"/>
      <w:r w:rsidRPr="006773AF">
        <w:rPr>
          <w:sz w:val="24"/>
          <w:szCs w:val="24"/>
        </w:rPr>
        <w:t>kağıdı</w:t>
      </w:r>
      <w:proofErr w:type="gramEnd"/>
      <w:r w:rsidRPr="006773AF">
        <w:rPr>
          <w:sz w:val="24"/>
          <w:szCs w:val="24"/>
        </w:rPr>
        <w:t xml:space="preserve"> aparatı ücretsiz verilecektir. Aparatlar şeffaf olmayacak ve</w:t>
      </w:r>
      <w:r>
        <w:rPr>
          <w:sz w:val="24"/>
          <w:szCs w:val="24"/>
        </w:rPr>
        <w:t xml:space="preserve"> </w:t>
      </w:r>
      <w:r w:rsidRPr="006773AF">
        <w:rPr>
          <w:sz w:val="24"/>
          <w:szCs w:val="24"/>
        </w:rPr>
        <w:t>kırılgan plastik malzemeden olmayacaktır. Hastanemizde mevcut kullanılan ürünle uyumlu olacaktır.</w:t>
      </w:r>
    </w:p>
    <w:p w:rsidR="00D12004" w:rsidRPr="006773AF" w:rsidRDefault="00D12004" w:rsidP="00D12004">
      <w:pPr>
        <w:pStyle w:val="Gvdemetni20"/>
        <w:numPr>
          <w:ilvl w:val="0"/>
          <w:numId w:val="27"/>
        </w:numPr>
        <w:shd w:val="clear" w:color="auto" w:fill="auto"/>
        <w:tabs>
          <w:tab w:val="left" w:pos="373"/>
        </w:tabs>
        <w:spacing w:after="0" w:line="240" w:lineRule="auto"/>
        <w:ind w:right="40"/>
        <w:contextualSpacing/>
        <w:rPr>
          <w:rFonts w:ascii="Times New Roman" w:hAnsi="Times New Roman" w:cs="Times New Roman"/>
          <w:sz w:val="24"/>
          <w:szCs w:val="24"/>
        </w:rPr>
      </w:pPr>
      <w:r w:rsidRPr="006773AF">
        <w:rPr>
          <w:rFonts w:ascii="Times New Roman" w:hAnsi="Times New Roman" w:cs="Times New Roman"/>
          <w:sz w:val="24"/>
          <w:szCs w:val="24"/>
        </w:rPr>
        <w:t>Ürün için analiz yapılması gerekirse analiz ücreti ilgili firma tarafından karşılanacaktır. Analiz sonucunda ortaya çıkacak olumsuzluklarda ürün tamamı iade edilecek olup şartnameye uygun ürün istenecektir.</w:t>
      </w:r>
    </w:p>
    <w:p w:rsidR="00D12004" w:rsidRPr="006773AF" w:rsidRDefault="00D12004" w:rsidP="00D12004">
      <w:pPr>
        <w:pStyle w:val="Gvdemetni0"/>
        <w:numPr>
          <w:ilvl w:val="0"/>
          <w:numId w:val="27"/>
        </w:numPr>
        <w:shd w:val="clear" w:color="auto" w:fill="auto"/>
        <w:tabs>
          <w:tab w:val="left" w:pos="387"/>
        </w:tabs>
        <w:spacing w:before="0" w:line="240" w:lineRule="auto"/>
        <w:ind w:right="40"/>
        <w:contextualSpacing/>
        <w:jc w:val="both"/>
        <w:rPr>
          <w:sz w:val="24"/>
          <w:szCs w:val="24"/>
        </w:rPr>
      </w:pPr>
      <w:r w:rsidRPr="006773AF">
        <w:rPr>
          <w:sz w:val="24"/>
          <w:szCs w:val="24"/>
        </w:rPr>
        <w:t>Ürün 1 yıl boyunca, ayrıca bildirilecek olan teslimat takvimine göre teslim edilecektir. Kurumumuz gerekli gördüğünde teslimat tarihinde değişiklik yapabilir.</w:t>
      </w:r>
    </w:p>
    <w:p w:rsidR="00D12004" w:rsidRDefault="00D12004" w:rsidP="00D12004">
      <w:pPr>
        <w:pStyle w:val="Gvdemetni0"/>
        <w:numPr>
          <w:ilvl w:val="0"/>
          <w:numId w:val="27"/>
        </w:numPr>
        <w:shd w:val="clear" w:color="auto" w:fill="auto"/>
        <w:tabs>
          <w:tab w:val="left" w:pos="411"/>
        </w:tabs>
        <w:spacing w:before="0" w:line="240" w:lineRule="auto"/>
        <w:ind w:right="40"/>
        <w:contextualSpacing/>
        <w:jc w:val="both"/>
        <w:rPr>
          <w:sz w:val="24"/>
          <w:szCs w:val="24"/>
        </w:rPr>
      </w:pPr>
      <w:r w:rsidRPr="006773AF">
        <w:rPr>
          <w:sz w:val="24"/>
          <w:szCs w:val="24"/>
        </w:rPr>
        <w:t>Ürün depo teslimi olacaktır. Teslim sırasında ürünler incelenecek olup ilgili şartnameye uymayan ürün koşulsuz olarak iade edilecektir. (Nakliye, kargo, taşıma vb. ücretler yüklenici firmaya aittir.)</w:t>
      </w:r>
    </w:p>
    <w:p w:rsidR="00F61C0F" w:rsidRDefault="00F61C0F" w:rsidP="00F61C0F">
      <w:pPr>
        <w:pStyle w:val="Gvdemetni0"/>
        <w:shd w:val="clear" w:color="auto" w:fill="auto"/>
        <w:tabs>
          <w:tab w:val="left" w:pos="411"/>
        </w:tabs>
        <w:spacing w:before="0" w:line="240" w:lineRule="auto"/>
        <w:ind w:left="720" w:right="40" w:firstLine="0"/>
        <w:contextualSpacing/>
        <w:jc w:val="both"/>
        <w:rPr>
          <w:sz w:val="24"/>
          <w:szCs w:val="24"/>
        </w:rPr>
      </w:pPr>
    </w:p>
    <w:p w:rsidR="005150E1" w:rsidRDefault="008D2E81" w:rsidP="001C4F09">
      <w:pPr>
        <w:autoSpaceDE w:val="0"/>
        <w:autoSpaceDN w:val="0"/>
        <w:adjustRightInd w:val="0"/>
        <w:spacing w:after="0" w:line="240" w:lineRule="auto"/>
        <w:rPr>
          <w:rFonts w:ascii="Times New Roman" w:hAnsi="Times New Roman" w:cs="Times New Roman"/>
          <w:b/>
          <w:sz w:val="24"/>
          <w:szCs w:val="24"/>
          <w:u w:val="single"/>
        </w:rPr>
      </w:pPr>
      <w:r w:rsidRPr="008D2E81">
        <w:rPr>
          <w:rFonts w:ascii="Times New Roman" w:hAnsi="Times New Roman" w:cs="Times New Roman"/>
          <w:b/>
          <w:sz w:val="24"/>
          <w:szCs w:val="24"/>
          <w:u w:val="single"/>
        </w:rPr>
        <w:t>DİSPANSER PEÇETE</w:t>
      </w:r>
    </w:p>
    <w:p w:rsidR="008D2E81" w:rsidRDefault="008D2E81" w:rsidP="001C4F09">
      <w:pPr>
        <w:autoSpaceDE w:val="0"/>
        <w:autoSpaceDN w:val="0"/>
        <w:adjustRightInd w:val="0"/>
        <w:spacing w:after="0" w:line="240" w:lineRule="auto"/>
        <w:rPr>
          <w:rFonts w:ascii="Times New Roman" w:hAnsi="Times New Roman" w:cs="Times New Roman"/>
          <w:b/>
          <w:sz w:val="24"/>
          <w:szCs w:val="24"/>
          <w:u w:val="single"/>
        </w:rPr>
      </w:pP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D2E81">
        <w:rPr>
          <w:rFonts w:ascii="Times New Roman" w:eastAsia="Times New Roman" w:hAnsi="Times New Roman" w:cs="Times New Roman"/>
          <w:color w:val="404040"/>
          <w:sz w:val="24"/>
          <w:szCs w:val="24"/>
          <w:lang w:eastAsia="tr-TR"/>
        </w:rPr>
        <w:t xml:space="preserve">Her pakette 250 adet </w:t>
      </w:r>
      <w:proofErr w:type="gramStart"/>
      <w:r w:rsidRPr="008D2E81">
        <w:rPr>
          <w:rFonts w:ascii="Times New Roman" w:eastAsia="Times New Roman" w:hAnsi="Times New Roman" w:cs="Times New Roman"/>
          <w:color w:val="404040"/>
          <w:sz w:val="24"/>
          <w:szCs w:val="24"/>
          <w:lang w:eastAsia="tr-TR"/>
        </w:rPr>
        <w:t>kağıt</w:t>
      </w:r>
      <w:proofErr w:type="gramEnd"/>
      <w:r w:rsidRPr="008D2E81">
        <w:rPr>
          <w:rFonts w:ascii="Times New Roman" w:eastAsia="Times New Roman" w:hAnsi="Times New Roman" w:cs="Times New Roman"/>
          <w:color w:val="404040"/>
          <w:sz w:val="24"/>
          <w:szCs w:val="24"/>
          <w:lang w:eastAsia="tr-TR"/>
        </w:rPr>
        <w:t xml:space="preserve"> bulunmalıdır.</w:t>
      </w: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D2E81">
        <w:rPr>
          <w:rFonts w:ascii="Times New Roman" w:eastAsia="Times New Roman" w:hAnsi="Times New Roman" w:cs="Times New Roman"/>
          <w:color w:val="404040"/>
          <w:sz w:val="24"/>
          <w:szCs w:val="24"/>
          <w:lang w:eastAsia="tr-TR"/>
        </w:rPr>
        <w:t>Yaprak yoğunluğu 18 g/m</w:t>
      </w:r>
      <w:r w:rsidRPr="008D2E81">
        <w:rPr>
          <w:rFonts w:ascii="Times New Roman" w:eastAsia="Times New Roman" w:hAnsi="Times New Roman" w:cs="Times New Roman"/>
          <w:color w:val="404040"/>
          <w:sz w:val="24"/>
          <w:szCs w:val="24"/>
          <w:bdr w:val="none" w:sz="0" w:space="0" w:color="auto" w:frame="1"/>
          <w:vertAlign w:val="superscript"/>
          <w:lang w:eastAsia="tr-TR"/>
        </w:rPr>
        <w:t>2</w:t>
      </w:r>
      <w:r w:rsidRPr="008D2E81">
        <w:rPr>
          <w:rFonts w:ascii="Times New Roman" w:eastAsia="Times New Roman" w:hAnsi="Times New Roman" w:cs="Times New Roman"/>
          <w:color w:val="404040"/>
          <w:sz w:val="24"/>
          <w:szCs w:val="24"/>
          <w:lang w:eastAsia="tr-TR"/>
        </w:rPr>
        <w:t> olmalıdır.</w:t>
      </w: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D2E81">
        <w:rPr>
          <w:rFonts w:ascii="Times New Roman" w:eastAsia="Times New Roman" w:hAnsi="Times New Roman" w:cs="Times New Roman"/>
          <w:color w:val="404040"/>
          <w:sz w:val="24"/>
          <w:szCs w:val="24"/>
          <w:lang w:eastAsia="tr-TR"/>
        </w:rPr>
        <w:t>Koli içinde 18 paket bulunmalıdır.</w:t>
      </w: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D2E81">
        <w:rPr>
          <w:rFonts w:ascii="Times New Roman" w:eastAsia="Times New Roman" w:hAnsi="Times New Roman" w:cs="Times New Roman"/>
          <w:color w:val="404040"/>
          <w:sz w:val="24"/>
          <w:szCs w:val="24"/>
          <w:lang w:eastAsia="tr-TR"/>
        </w:rPr>
        <w:t xml:space="preserve">Yaprak boyutu 24*26,5 cm </w:t>
      </w:r>
      <w:proofErr w:type="spellStart"/>
      <w:r w:rsidRPr="008D2E81">
        <w:rPr>
          <w:rFonts w:ascii="Times New Roman" w:eastAsia="Times New Roman" w:hAnsi="Times New Roman" w:cs="Times New Roman"/>
          <w:color w:val="404040"/>
          <w:sz w:val="24"/>
          <w:szCs w:val="24"/>
          <w:lang w:eastAsia="tr-TR"/>
        </w:rPr>
        <w:t>ebatında</w:t>
      </w:r>
      <w:proofErr w:type="spellEnd"/>
      <w:r w:rsidRPr="008D2E81">
        <w:rPr>
          <w:rFonts w:ascii="Times New Roman" w:eastAsia="Times New Roman" w:hAnsi="Times New Roman" w:cs="Times New Roman"/>
          <w:color w:val="404040"/>
          <w:sz w:val="24"/>
          <w:szCs w:val="24"/>
          <w:lang w:eastAsia="tr-TR"/>
        </w:rPr>
        <w:t xml:space="preserve"> kat sayısı bir olmalıdır.</w:t>
      </w: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proofErr w:type="spellStart"/>
      <w:r w:rsidRPr="008D2E81">
        <w:rPr>
          <w:rFonts w:ascii="Times New Roman" w:eastAsia="Times New Roman" w:hAnsi="Times New Roman" w:cs="Times New Roman"/>
          <w:color w:val="404040"/>
          <w:sz w:val="24"/>
          <w:szCs w:val="24"/>
          <w:lang w:eastAsia="tr-TR"/>
        </w:rPr>
        <w:t>Dispenser</w:t>
      </w:r>
      <w:proofErr w:type="spellEnd"/>
      <w:r w:rsidRPr="008D2E81">
        <w:rPr>
          <w:rFonts w:ascii="Times New Roman" w:eastAsia="Times New Roman" w:hAnsi="Times New Roman" w:cs="Times New Roman"/>
          <w:color w:val="404040"/>
          <w:sz w:val="24"/>
          <w:szCs w:val="24"/>
          <w:lang w:eastAsia="tr-TR"/>
        </w:rPr>
        <w:t xml:space="preserve"> peçeteler 1/6 şeklinde katlanmış olmalıdır.</w:t>
      </w: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proofErr w:type="gramStart"/>
      <w:r w:rsidRPr="008D2E81">
        <w:rPr>
          <w:rFonts w:ascii="Times New Roman" w:eastAsia="Times New Roman" w:hAnsi="Times New Roman" w:cs="Times New Roman"/>
          <w:color w:val="404040"/>
          <w:sz w:val="24"/>
          <w:szCs w:val="24"/>
          <w:lang w:eastAsia="tr-TR"/>
        </w:rPr>
        <w:t>Kağıtlar</w:t>
      </w:r>
      <w:proofErr w:type="gramEnd"/>
      <w:r w:rsidRPr="008D2E81">
        <w:rPr>
          <w:rFonts w:ascii="Times New Roman" w:eastAsia="Times New Roman" w:hAnsi="Times New Roman" w:cs="Times New Roman"/>
          <w:color w:val="404040"/>
          <w:sz w:val="24"/>
          <w:szCs w:val="24"/>
          <w:lang w:eastAsia="tr-TR"/>
        </w:rPr>
        <w:t xml:space="preserve"> %100 saf selülozdan üretilmiş ve beyaz renkte olmalıdır.</w:t>
      </w:r>
    </w:p>
    <w:p w:rsidR="008D2E81" w:rsidRP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D2E81">
        <w:rPr>
          <w:rFonts w:ascii="Times New Roman" w:eastAsia="Times New Roman" w:hAnsi="Times New Roman" w:cs="Times New Roman"/>
          <w:color w:val="404040"/>
          <w:sz w:val="24"/>
          <w:szCs w:val="24"/>
          <w:lang w:eastAsia="tr-TR"/>
        </w:rPr>
        <w:t>Koli ağırlığı minimum 5 kilo olmalıdır.</w:t>
      </w:r>
    </w:p>
    <w:p w:rsidR="008D2E81" w:rsidRDefault="008D2E81" w:rsidP="008D2E81">
      <w:pPr>
        <w:numPr>
          <w:ilvl w:val="0"/>
          <w:numId w:val="29"/>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8D2E81">
        <w:rPr>
          <w:rFonts w:ascii="Times New Roman" w:eastAsia="Times New Roman" w:hAnsi="Times New Roman" w:cs="Times New Roman"/>
          <w:color w:val="404040"/>
          <w:sz w:val="24"/>
          <w:szCs w:val="24"/>
          <w:lang w:eastAsia="tr-TR"/>
        </w:rPr>
        <w:t>TSE (TÜRK STANDARTLARI ENSTİTÜSÜ) den alınmış TS 12439 belgesi olmalıdır.</w:t>
      </w:r>
    </w:p>
    <w:p w:rsidR="008D2E81" w:rsidRDefault="008D2E81" w:rsidP="008D2E81">
      <w:pPr>
        <w:shd w:val="clear" w:color="auto" w:fill="FFFFFF"/>
        <w:spacing w:after="0" w:line="240" w:lineRule="auto"/>
        <w:ind w:left="360"/>
        <w:textAlignment w:val="baseline"/>
        <w:rPr>
          <w:rFonts w:ascii="Times New Roman" w:eastAsia="Times New Roman" w:hAnsi="Times New Roman" w:cs="Times New Roman"/>
          <w:color w:val="404040"/>
          <w:sz w:val="24"/>
          <w:szCs w:val="24"/>
          <w:lang w:eastAsia="tr-TR"/>
        </w:rPr>
      </w:pPr>
    </w:p>
    <w:p w:rsidR="008D2E81" w:rsidRDefault="008D2E81" w:rsidP="008D2E81">
      <w:pPr>
        <w:shd w:val="clear" w:color="auto" w:fill="FFFFFF"/>
        <w:spacing w:after="0" w:line="240" w:lineRule="auto"/>
        <w:ind w:left="360"/>
        <w:textAlignment w:val="baseline"/>
        <w:rPr>
          <w:rFonts w:ascii="Times New Roman" w:eastAsia="Times New Roman" w:hAnsi="Times New Roman" w:cs="Times New Roman"/>
          <w:b/>
          <w:color w:val="404040"/>
          <w:sz w:val="24"/>
          <w:szCs w:val="24"/>
          <w:u w:val="single"/>
          <w:lang w:eastAsia="tr-TR"/>
        </w:rPr>
      </w:pPr>
      <w:r w:rsidRPr="008D2E81">
        <w:rPr>
          <w:rFonts w:ascii="Times New Roman" w:eastAsia="Times New Roman" w:hAnsi="Times New Roman" w:cs="Times New Roman"/>
          <w:b/>
          <w:color w:val="404040"/>
          <w:sz w:val="24"/>
          <w:szCs w:val="24"/>
          <w:u w:val="single"/>
          <w:lang w:eastAsia="tr-TR"/>
        </w:rPr>
        <w:t>FARAŞ TAKIMI</w:t>
      </w:r>
    </w:p>
    <w:p w:rsidR="008D2E81" w:rsidRPr="008D2E81" w:rsidRDefault="008D2E81" w:rsidP="008D2E81">
      <w:pPr>
        <w:pStyle w:val="Gvdemetni0"/>
        <w:widowControl w:val="0"/>
        <w:numPr>
          <w:ilvl w:val="0"/>
          <w:numId w:val="30"/>
        </w:numPr>
        <w:shd w:val="clear" w:color="auto" w:fill="auto"/>
        <w:tabs>
          <w:tab w:val="left" w:pos="608"/>
        </w:tabs>
        <w:spacing w:before="0" w:line="223" w:lineRule="auto"/>
        <w:ind w:firstLine="240"/>
        <w:rPr>
          <w:sz w:val="24"/>
        </w:rPr>
      </w:pPr>
      <w:r w:rsidRPr="008D2E81">
        <w:rPr>
          <w:color w:val="000000"/>
          <w:sz w:val="24"/>
          <w:lang w:eastAsia="tr-TR" w:bidi="tr-TR"/>
        </w:rPr>
        <w:t>Ürün kolay kırılmayan sert plastikten imal edilmiş olmalıdır.</w:t>
      </w:r>
    </w:p>
    <w:p w:rsidR="008D2E81" w:rsidRPr="008D2E81" w:rsidRDefault="008D2E81" w:rsidP="008D2E81">
      <w:pPr>
        <w:pStyle w:val="Gvdemetni0"/>
        <w:widowControl w:val="0"/>
        <w:numPr>
          <w:ilvl w:val="0"/>
          <w:numId w:val="30"/>
        </w:numPr>
        <w:shd w:val="clear" w:color="auto" w:fill="auto"/>
        <w:tabs>
          <w:tab w:val="left" w:pos="622"/>
        </w:tabs>
        <w:spacing w:before="0" w:line="223" w:lineRule="auto"/>
        <w:ind w:firstLine="240"/>
        <w:rPr>
          <w:sz w:val="24"/>
        </w:rPr>
      </w:pPr>
      <w:r w:rsidRPr="008D2E81">
        <w:rPr>
          <w:color w:val="000000"/>
          <w:sz w:val="24"/>
          <w:lang w:eastAsia="tr-TR" w:bidi="tr-TR"/>
        </w:rPr>
        <w:t>Faraşın ağız yapısı ince lastikli, tozları kolay alabilecek yapıda olmalıdır.</w:t>
      </w:r>
    </w:p>
    <w:p w:rsidR="008D2E81" w:rsidRPr="008D2E81" w:rsidRDefault="008D2E81" w:rsidP="008D2E81">
      <w:pPr>
        <w:pStyle w:val="Gvdemetni0"/>
        <w:widowControl w:val="0"/>
        <w:numPr>
          <w:ilvl w:val="0"/>
          <w:numId w:val="30"/>
        </w:numPr>
        <w:shd w:val="clear" w:color="auto" w:fill="auto"/>
        <w:tabs>
          <w:tab w:val="left" w:pos="608"/>
        </w:tabs>
        <w:spacing w:before="0" w:line="223" w:lineRule="auto"/>
        <w:ind w:firstLine="240"/>
        <w:rPr>
          <w:sz w:val="24"/>
        </w:rPr>
      </w:pPr>
      <w:r w:rsidRPr="008D2E81">
        <w:rPr>
          <w:color w:val="000000"/>
          <w:sz w:val="24"/>
          <w:lang w:eastAsia="tr-TR" w:bidi="tr-TR"/>
        </w:rPr>
        <w:t>Ağız genişliği 23 (-1+1) cm, sap uzunluğu 90 cm (+-2) takım halinde olmalıdır.</w:t>
      </w:r>
    </w:p>
    <w:p w:rsidR="008D2E81" w:rsidRPr="008D2E81" w:rsidRDefault="008D2E81" w:rsidP="008D2E81">
      <w:pPr>
        <w:pStyle w:val="Gvdemetni0"/>
        <w:widowControl w:val="0"/>
        <w:numPr>
          <w:ilvl w:val="0"/>
          <w:numId w:val="30"/>
        </w:numPr>
        <w:shd w:val="clear" w:color="auto" w:fill="auto"/>
        <w:tabs>
          <w:tab w:val="left" w:pos="618"/>
        </w:tabs>
        <w:spacing w:before="0" w:line="223" w:lineRule="auto"/>
        <w:ind w:firstLine="240"/>
        <w:rPr>
          <w:sz w:val="24"/>
        </w:rPr>
      </w:pPr>
      <w:r w:rsidRPr="008D2E81">
        <w:rPr>
          <w:color w:val="000000"/>
          <w:sz w:val="24"/>
          <w:lang w:eastAsia="tr-TR" w:bidi="tr-TR"/>
        </w:rPr>
        <w:t xml:space="preserve">Süpürgenin ağız genişliği 23 (-1+1) cm, sap uzunluğu 90 cm (+-2) ve takım halinde </w:t>
      </w:r>
      <w:r w:rsidRPr="008D2E81">
        <w:rPr>
          <w:color w:val="000000"/>
          <w:sz w:val="24"/>
          <w:lang w:eastAsia="tr-TR" w:bidi="tr-TR"/>
        </w:rPr>
        <w:lastRenderedPageBreak/>
        <w:t>olmalıdır.</w:t>
      </w:r>
    </w:p>
    <w:p w:rsidR="008D2E81" w:rsidRPr="008D2E81" w:rsidRDefault="008D2E81" w:rsidP="008D2E81">
      <w:pPr>
        <w:pStyle w:val="Gvdemetni0"/>
        <w:widowControl w:val="0"/>
        <w:numPr>
          <w:ilvl w:val="0"/>
          <w:numId w:val="30"/>
        </w:numPr>
        <w:shd w:val="clear" w:color="auto" w:fill="auto"/>
        <w:tabs>
          <w:tab w:val="left" w:pos="668"/>
        </w:tabs>
        <w:spacing w:before="0" w:line="223" w:lineRule="auto"/>
        <w:ind w:left="640" w:hanging="340"/>
        <w:rPr>
          <w:sz w:val="24"/>
        </w:rPr>
      </w:pPr>
      <w:r w:rsidRPr="008D2E81">
        <w:rPr>
          <w:color w:val="000000"/>
          <w:sz w:val="24"/>
          <w:lang w:eastAsia="tr-TR" w:bidi="tr-TR"/>
        </w:rPr>
        <w:t>Faraş ve süpürgenin sap boyları aynı olmalı ve süpürgenin tutma yeri faraşın tutma yerine geçmeli olmalıdır.</w:t>
      </w:r>
    </w:p>
    <w:p w:rsidR="008D2E81" w:rsidRPr="008D2E81" w:rsidRDefault="008D2E81" w:rsidP="008D2E81">
      <w:pPr>
        <w:pStyle w:val="Gvdemetni0"/>
        <w:widowControl w:val="0"/>
        <w:numPr>
          <w:ilvl w:val="0"/>
          <w:numId w:val="30"/>
        </w:numPr>
        <w:shd w:val="clear" w:color="auto" w:fill="auto"/>
        <w:tabs>
          <w:tab w:val="left" w:pos="593"/>
        </w:tabs>
        <w:spacing w:before="0" w:line="223" w:lineRule="auto"/>
        <w:ind w:firstLine="240"/>
        <w:rPr>
          <w:sz w:val="24"/>
        </w:rPr>
      </w:pPr>
      <w:r w:rsidRPr="008D2E81">
        <w:rPr>
          <w:color w:val="000000"/>
          <w:sz w:val="24"/>
          <w:lang w:eastAsia="tr-TR" w:bidi="tr-TR"/>
        </w:rPr>
        <w:t>Süpürge düz olmalı, yan ya da eğri olmamalıdır.</w:t>
      </w:r>
    </w:p>
    <w:p w:rsidR="008D2E81" w:rsidRPr="008D2E81" w:rsidRDefault="008D2E81" w:rsidP="008D2E81">
      <w:pPr>
        <w:pStyle w:val="Gvdemetni0"/>
        <w:widowControl w:val="0"/>
        <w:numPr>
          <w:ilvl w:val="0"/>
          <w:numId w:val="30"/>
        </w:numPr>
        <w:shd w:val="clear" w:color="auto" w:fill="auto"/>
        <w:tabs>
          <w:tab w:val="left" w:pos="618"/>
        </w:tabs>
        <w:spacing w:before="0" w:line="223" w:lineRule="auto"/>
        <w:ind w:firstLine="240"/>
        <w:rPr>
          <w:sz w:val="24"/>
        </w:rPr>
      </w:pPr>
      <w:r w:rsidRPr="008D2E81">
        <w:rPr>
          <w:color w:val="000000"/>
          <w:sz w:val="24"/>
          <w:lang w:eastAsia="tr-TR" w:bidi="tr-TR"/>
        </w:rPr>
        <w:t>Telleri sık dokunmuş, uzun, düz ve sağlam olmalıdır.</w:t>
      </w:r>
    </w:p>
    <w:p w:rsidR="008D2E81" w:rsidRPr="008D2E81" w:rsidRDefault="008D2E81" w:rsidP="008D2E81">
      <w:pPr>
        <w:pStyle w:val="Gvdemetni0"/>
        <w:widowControl w:val="0"/>
        <w:numPr>
          <w:ilvl w:val="0"/>
          <w:numId w:val="30"/>
        </w:numPr>
        <w:shd w:val="clear" w:color="auto" w:fill="auto"/>
        <w:tabs>
          <w:tab w:val="left" w:pos="622"/>
        </w:tabs>
        <w:spacing w:before="0" w:line="223" w:lineRule="auto"/>
        <w:ind w:firstLine="240"/>
        <w:rPr>
          <w:sz w:val="24"/>
        </w:rPr>
      </w:pPr>
      <w:r w:rsidRPr="008D2E81">
        <w:rPr>
          <w:color w:val="000000"/>
          <w:sz w:val="24"/>
          <w:lang w:eastAsia="tr-TR" w:bidi="tr-TR"/>
        </w:rPr>
        <w:t>Süpürge ve faraşın sapları kalın sağlam kırılmaya dayanıklı sert plastikten yapılmış olmalıdır.</w:t>
      </w:r>
    </w:p>
    <w:p w:rsidR="008D2E81" w:rsidRPr="008D2E81" w:rsidRDefault="008D2E81" w:rsidP="008D2E81">
      <w:pPr>
        <w:pStyle w:val="Gvdemetni0"/>
        <w:widowControl w:val="0"/>
        <w:numPr>
          <w:ilvl w:val="0"/>
          <w:numId w:val="30"/>
        </w:numPr>
        <w:shd w:val="clear" w:color="auto" w:fill="auto"/>
        <w:tabs>
          <w:tab w:val="left" w:pos="620"/>
        </w:tabs>
        <w:spacing w:before="0" w:line="264" w:lineRule="auto"/>
        <w:ind w:left="640" w:hanging="340"/>
        <w:rPr>
          <w:sz w:val="24"/>
        </w:rPr>
      </w:pPr>
      <w:r w:rsidRPr="008D2E81">
        <w:rPr>
          <w:color w:val="000000"/>
          <w:sz w:val="24"/>
          <w:lang w:eastAsia="tr-TR" w:bidi="tr-TR"/>
        </w:rPr>
        <w:t>Faraş ve süpürge aynı renk olmalı, kurumun ihtiyacına göre (kırmızı, mavi, sarı ve yeşil) renkte olmalıdır.</w:t>
      </w:r>
    </w:p>
    <w:p w:rsidR="008D2E81" w:rsidRPr="008D2E81" w:rsidRDefault="008D2E81" w:rsidP="008D2E81">
      <w:pPr>
        <w:pStyle w:val="Gvdemetni0"/>
        <w:widowControl w:val="0"/>
        <w:numPr>
          <w:ilvl w:val="0"/>
          <w:numId w:val="30"/>
        </w:numPr>
        <w:shd w:val="clear" w:color="auto" w:fill="auto"/>
        <w:tabs>
          <w:tab w:val="left" w:pos="593"/>
        </w:tabs>
        <w:spacing w:before="0" w:line="264" w:lineRule="auto"/>
        <w:ind w:firstLine="240"/>
        <w:rPr>
          <w:sz w:val="24"/>
        </w:rPr>
      </w:pPr>
      <w:r w:rsidRPr="008D2E81">
        <w:rPr>
          <w:color w:val="000000"/>
          <w:sz w:val="24"/>
          <w:lang w:eastAsia="tr-TR" w:bidi="tr-TR"/>
        </w:rPr>
        <w:t>Üretici firmanın TSE kalite belgesi olacaktır.</w:t>
      </w:r>
    </w:p>
    <w:p w:rsidR="008D2E81" w:rsidRPr="008D2E81" w:rsidRDefault="008D2E81" w:rsidP="008D2E81">
      <w:pPr>
        <w:pStyle w:val="Gvdemetni0"/>
        <w:widowControl w:val="0"/>
        <w:numPr>
          <w:ilvl w:val="0"/>
          <w:numId w:val="30"/>
        </w:numPr>
        <w:shd w:val="clear" w:color="auto" w:fill="auto"/>
        <w:tabs>
          <w:tab w:val="left" w:pos="622"/>
        </w:tabs>
        <w:spacing w:before="0" w:after="100" w:line="223" w:lineRule="auto"/>
        <w:ind w:firstLine="240"/>
        <w:rPr>
          <w:sz w:val="24"/>
        </w:rPr>
      </w:pPr>
      <w:r w:rsidRPr="008D2E81">
        <w:rPr>
          <w:color w:val="000000"/>
          <w:sz w:val="24"/>
          <w:lang w:eastAsia="tr-TR" w:bidi="tr-TR"/>
        </w:rPr>
        <w:t>Değerlendirme numuneye göre yapılacaktır.</w:t>
      </w:r>
    </w:p>
    <w:p w:rsidR="008D2E81" w:rsidRPr="008D2E81" w:rsidRDefault="008D2E81" w:rsidP="008D2E81">
      <w:pPr>
        <w:shd w:val="clear" w:color="auto" w:fill="FFFFFF"/>
        <w:spacing w:after="0" w:line="240" w:lineRule="auto"/>
        <w:ind w:left="360"/>
        <w:textAlignment w:val="baseline"/>
        <w:rPr>
          <w:rFonts w:ascii="Times New Roman" w:eastAsia="Times New Roman" w:hAnsi="Times New Roman" w:cs="Times New Roman"/>
          <w:b/>
          <w:color w:val="404040"/>
          <w:sz w:val="24"/>
          <w:szCs w:val="24"/>
          <w:u w:val="single"/>
          <w:lang w:eastAsia="tr-TR"/>
        </w:rPr>
      </w:pPr>
    </w:p>
    <w:p w:rsidR="008D2E81" w:rsidRPr="008D2E81" w:rsidRDefault="008D2E81" w:rsidP="001C4F09">
      <w:pPr>
        <w:autoSpaceDE w:val="0"/>
        <w:autoSpaceDN w:val="0"/>
        <w:adjustRightInd w:val="0"/>
        <w:spacing w:after="0" w:line="240" w:lineRule="auto"/>
        <w:rPr>
          <w:rFonts w:ascii="Times New Roman" w:hAnsi="Times New Roman" w:cs="Times New Roman"/>
          <w:b/>
          <w:sz w:val="24"/>
          <w:szCs w:val="24"/>
          <w:u w:val="single"/>
        </w:rPr>
      </w:pPr>
    </w:p>
    <w:p w:rsidR="002D6EF3" w:rsidRPr="001C4F09" w:rsidRDefault="002D6EF3" w:rsidP="002D6EF3">
      <w:pPr>
        <w:pStyle w:val="ListeParagraf"/>
        <w:autoSpaceDE w:val="0"/>
        <w:autoSpaceDN w:val="0"/>
        <w:adjustRightInd w:val="0"/>
        <w:spacing w:after="0" w:line="240" w:lineRule="auto"/>
        <w:jc w:val="both"/>
        <w:rPr>
          <w:rFonts w:ascii="Times New Roman" w:hAnsi="Times New Roman" w:cs="Times New Roman"/>
          <w:b/>
          <w:sz w:val="24"/>
          <w:szCs w:val="24"/>
          <w:u w:val="single"/>
        </w:rPr>
      </w:pPr>
    </w:p>
    <w:p w:rsidR="001C4F09" w:rsidRPr="001C4F09" w:rsidRDefault="001C4F09" w:rsidP="001C4F09">
      <w:pPr>
        <w:rPr>
          <w:rFonts w:ascii="Times New Roman" w:eastAsia="Times New Roman" w:hAnsi="Times New Roman" w:cs="Times New Roman"/>
          <w:sz w:val="24"/>
          <w:szCs w:val="24"/>
        </w:rPr>
      </w:pPr>
      <w:r w:rsidRPr="001C4F09">
        <w:rPr>
          <w:rFonts w:ascii="Times New Roman" w:eastAsia="Times New Roman" w:hAnsi="Times New Roman" w:cs="Times New Roman"/>
          <w:sz w:val="24"/>
          <w:szCs w:val="24"/>
        </w:rPr>
        <w:t>Muayene Kabul Komisyonu Tarafından vukuu bulan olay zabıt (tutanak) altına alınır. Okul Müdürlüğü Yüklenici’ ye bir ay içerisinde en fazla iki defa yazılı ihbarda bulunur. Birinci yazılı ihbarda Yüklenici’ den İhale toplam bedeli üzerinden %0,5(Binde iki) oranında ceza kesilir. İkinci yazılı ihbarda Yüklenici’ den İhale toplam bedeli üzerinden %1(Yüzde bir) oranında ceza kesilir. 3.defa aynı olumsuzluğun tekrarı halinde Okul Müdürlüğü tarafından tebligat yapılarak Sözleşme tek taraflı FESHİ</w:t>
      </w:r>
      <w:r w:rsidRPr="001C4F09">
        <w:rPr>
          <w:rFonts w:ascii="Times New Roman" w:eastAsia="Times New Roman" w:hAnsi="Times New Roman" w:cs="Times New Roman"/>
          <w:bCs/>
          <w:sz w:val="24"/>
          <w:szCs w:val="24"/>
        </w:rPr>
        <w:t xml:space="preserve"> </w:t>
      </w:r>
      <w:r w:rsidRPr="001C4F09">
        <w:rPr>
          <w:rFonts w:ascii="Times New Roman" w:eastAsia="Times New Roman" w:hAnsi="Times New Roman" w:cs="Times New Roman"/>
          <w:sz w:val="24"/>
          <w:szCs w:val="24"/>
        </w:rPr>
        <w:t xml:space="preserve">edilecektir. Kesin Teminatı </w:t>
      </w:r>
      <w:r w:rsidRPr="001C4F09">
        <w:rPr>
          <w:rFonts w:ascii="Times New Roman" w:eastAsia="Times New Roman" w:hAnsi="Times New Roman" w:cs="Times New Roman"/>
          <w:bCs/>
          <w:sz w:val="24"/>
          <w:szCs w:val="24"/>
        </w:rPr>
        <w:t>İRAD (Gelire</w:t>
      </w:r>
      <w:r w:rsidRPr="001C4F09">
        <w:rPr>
          <w:rFonts w:ascii="Times New Roman" w:eastAsia="Times New Roman" w:hAnsi="Times New Roman" w:cs="Times New Roman"/>
          <w:sz w:val="24"/>
          <w:szCs w:val="24"/>
        </w:rPr>
        <w:t xml:space="preserve">) Kaydedilecektir. Yüklenici bu konuda herhangi bir hak talep etmeyeceğini peşinen kabul eder.                                                                      </w:t>
      </w:r>
    </w:p>
    <w:p w:rsidR="001C4F09" w:rsidRPr="001C4F09" w:rsidRDefault="001C4F09" w:rsidP="001C4F09">
      <w:pPr>
        <w:rPr>
          <w:rFonts w:ascii="Times New Roman" w:eastAsia="Times New Roman" w:hAnsi="Times New Roman" w:cs="Times New Roman"/>
          <w:sz w:val="24"/>
          <w:szCs w:val="24"/>
        </w:rPr>
      </w:pPr>
    </w:p>
    <w:p w:rsidR="001C4F09" w:rsidRPr="001C4F09" w:rsidRDefault="001C4F09" w:rsidP="001C4F09">
      <w:pPr>
        <w:rPr>
          <w:rFonts w:ascii="Times New Roman" w:eastAsia="Times New Roman" w:hAnsi="Times New Roman" w:cs="Times New Roman"/>
          <w:sz w:val="24"/>
          <w:szCs w:val="24"/>
        </w:rPr>
      </w:pPr>
      <w:r w:rsidRPr="001C4F09">
        <w:rPr>
          <w:rFonts w:ascii="Times New Roman" w:eastAsia="Times New Roman" w:hAnsi="Times New Roman" w:cs="Times New Roman"/>
          <w:sz w:val="24"/>
          <w:szCs w:val="24"/>
        </w:rPr>
        <w:t xml:space="preserve">                 İş bu Şartname Yüklenici ve İdare karşılıklı imza altına alınılacaktır.</w:t>
      </w:r>
    </w:p>
    <w:p w:rsidR="001C4F09" w:rsidRPr="001C4F09" w:rsidRDefault="001C4F09" w:rsidP="001C4F09">
      <w:pPr>
        <w:spacing w:after="0"/>
        <w:jc w:val="both"/>
        <w:rPr>
          <w:rFonts w:ascii="Times New Roman" w:hAnsi="Times New Roman" w:cs="Times New Roman"/>
          <w:sz w:val="24"/>
          <w:szCs w:val="24"/>
        </w:rPr>
      </w:pPr>
    </w:p>
    <w:p w:rsidR="002D6EF3" w:rsidRPr="001C4F09" w:rsidRDefault="002D6EF3" w:rsidP="00272C3D">
      <w:pPr>
        <w:pStyle w:val="ListeParagraf"/>
        <w:autoSpaceDE w:val="0"/>
        <w:autoSpaceDN w:val="0"/>
        <w:adjustRightInd w:val="0"/>
        <w:spacing w:after="0" w:line="240" w:lineRule="auto"/>
        <w:jc w:val="both"/>
        <w:rPr>
          <w:rFonts w:ascii="Times New Roman" w:hAnsi="Times New Roman" w:cs="Times New Roman"/>
          <w:b/>
          <w:sz w:val="24"/>
          <w:szCs w:val="24"/>
          <w:u w:val="single"/>
        </w:rPr>
      </w:pPr>
    </w:p>
    <w:sectPr w:rsidR="002D6EF3" w:rsidRPr="001C4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1D9"/>
    <w:multiLevelType w:val="hybridMultilevel"/>
    <w:tmpl w:val="186EA7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10460"/>
    <w:multiLevelType w:val="multilevel"/>
    <w:tmpl w:val="25488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B2790"/>
    <w:multiLevelType w:val="multilevel"/>
    <w:tmpl w:val="D42A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11C04"/>
    <w:multiLevelType w:val="hybridMultilevel"/>
    <w:tmpl w:val="01B6FCAE"/>
    <w:lvl w:ilvl="0" w:tplc="A566B1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25570"/>
    <w:multiLevelType w:val="multilevel"/>
    <w:tmpl w:val="D71C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E1CDC"/>
    <w:multiLevelType w:val="hybridMultilevel"/>
    <w:tmpl w:val="2A80E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F44E0F"/>
    <w:multiLevelType w:val="hybridMultilevel"/>
    <w:tmpl w:val="D74A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541348"/>
    <w:multiLevelType w:val="multilevel"/>
    <w:tmpl w:val="B9D2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3286C"/>
    <w:multiLevelType w:val="hybridMultilevel"/>
    <w:tmpl w:val="E8349F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890F53"/>
    <w:multiLevelType w:val="multilevel"/>
    <w:tmpl w:val="33D4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F1C15"/>
    <w:multiLevelType w:val="multilevel"/>
    <w:tmpl w:val="FC9A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D079D2"/>
    <w:multiLevelType w:val="hybridMultilevel"/>
    <w:tmpl w:val="6BC62A1E"/>
    <w:lvl w:ilvl="0" w:tplc="A566B1DE">
      <w:start w:val="1"/>
      <w:numFmt w:val="decimal"/>
      <w:lvlText w:val="%1-"/>
      <w:lvlJc w:val="left"/>
      <w:pPr>
        <w:ind w:left="1083" w:hanging="360"/>
      </w:pPr>
      <w:rPr>
        <w:rFonts w:hint="default"/>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3">
    <w:nsid w:val="435F62B8"/>
    <w:multiLevelType w:val="multilevel"/>
    <w:tmpl w:val="25488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A2881"/>
    <w:multiLevelType w:val="multilevel"/>
    <w:tmpl w:val="25488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E620E"/>
    <w:multiLevelType w:val="hybridMultilevel"/>
    <w:tmpl w:val="DF8A69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BBE6FE0"/>
    <w:multiLevelType w:val="multilevel"/>
    <w:tmpl w:val="7134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47C95"/>
    <w:multiLevelType w:val="hybridMultilevel"/>
    <w:tmpl w:val="5F12B7DA"/>
    <w:lvl w:ilvl="0" w:tplc="F7C626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C13413"/>
    <w:multiLevelType w:val="multilevel"/>
    <w:tmpl w:val="DF82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9F0383"/>
    <w:multiLevelType w:val="hybridMultilevel"/>
    <w:tmpl w:val="B1C8EB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DB70E11"/>
    <w:multiLevelType w:val="hybridMultilevel"/>
    <w:tmpl w:val="9A589E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520232"/>
    <w:multiLevelType w:val="hybridMultilevel"/>
    <w:tmpl w:val="ED624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4D586D"/>
    <w:multiLevelType w:val="multilevel"/>
    <w:tmpl w:val="25488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910318"/>
    <w:multiLevelType w:val="multilevel"/>
    <w:tmpl w:val="25488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11B7D"/>
    <w:multiLevelType w:val="hybridMultilevel"/>
    <w:tmpl w:val="5E2C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AD6233"/>
    <w:multiLevelType w:val="hybridMultilevel"/>
    <w:tmpl w:val="6824A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0711A5"/>
    <w:multiLevelType w:val="hybridMultilevel"/>
    <w:tmpl w:val="35B02B18"/>
    <w:lvl w:ilvl="0" w:tplc="F7C6261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64C0A90"/>
    <w:multiLevelType w:val="hybridMultilevel"/>
    <w:tmpl w:val="C24EC234"/>
    <w:lvl w:ilvl="0" w:tplc="F7C626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D37D9E"/>
    <w:multiLevelType w:val="multilevel"/>
    <w:tmpl w:val="BAAA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24007C"/>
    <w:multiLevelType w:val="multilevel"/>
    <w:tmpl w:val="25488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5"/>
  </w:num>
  <w:num w:numId="3">
    <w:abstractNumId w:val="7"/>
  </w:num>
  <w:num w:numId="4">
    <w:abstractNumId w:val="19"/>
  </w:num>
  <w:num w:numId="5">
    <w:abstractNumId w:val="21"/>
  </w:num>
  <w:num w:numId="6">
    <w:abstractNumId w:val="20"/>
  </w:num>
  <w:num w:numId="7">
    <w:abstractNumId w:val="6"/>
  </w:num>
  <w:num w:numId="8">
    <w:abstractNumId w:val="3"/>
  </w:num>
  <w:num w:numId="9">
    <w:abstractNumId w:val="11"/>
  </w:num>
  <w:num w:numId="10">
    <w:abstractNumId w:val="28"/>
  </w:num>
  <w:num w:numId="11">
    <w:abstractNumId w:val="8"/>
  </w:num>
  <w:num w:numId="12">
    <w:abstractNumId w:val="5"/>
  </w:num>
  <w:num w:numId="13">
    <w:abstractNumId w:val="12"/>
  </w:num>
  <w:num w:numId="14">
    <w:abstractNumId w:val="0"/>
  </w:num>
  <w:num w:numId="15">
    <w:abstractNumId w:val="27"/>
  </w:num>
  <w:num w:numId="16">
    <w:abstractNumId w:val="26"/>
  </w:num>
  <w:num w:numId="17">
    <w:abstractNumId w:val="29"/>
  </w:num>
  <w:num w:numId="18">
    <w:abstractNumId w:val="17"/>
  </w:num>
  <w:num w:numId="19">
    <w:abstractNumId w:val="14"/>
  </w:num>
  <w:num w:numId="20">
    <w:abstractNumId w:val="15"/>
  </w:num>
  <w:num w:numId="21">
    <w:abstractNumId w:val="1"/>
  </w:num>
  <w:num w:numId="22">
    <w:abstractNumId w:val="22"/>
  </w:num>
  <w:num w:numId="23">
    <w:abstractNumId w:val="13"/>
  </w:num>
  <w:num w:numId="24">
    <w:abstractNumId w:val="23"/>
  </w:num>
  <w:num w:numId="25">
    <w:abstractNumId w:val="18"/>
  </w:num>
  <w:num w:numId="26">
    <w:abstractNumId w:val="16"/>
  </w:num>
  <w:num w:numId="27">
    <w:abstractNumId w:val="9"/>
  </w:num>
  <w:num w:numId="28">
    <w:abstractNumId w:val="10"/>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60"/>
    <w:rsid w:val="00007D6F"/>
    <w:rsid w:val="000136CF"/>
    <w:rsid w:val="00053B5A"/>
    <w:rsid w:val="000849F1"/>
    <w:rsid w:val="000A5E6F"/>
    <w:rsid w:val="000A6496"/>
    <w:rsid w:val="000B20F1"/>
    <w:rsid w:val="000D1BC4"/>
    <w:rsid w:val="00100211"/>
    <w:rsid w:val="00104592"/>
    <w:rsid w:val="00166D57"/>
    <w:rsid w:val="001C4F09"/>
    <w:rsid w:val="001F0CDD"/>
    <w:rsid w:val="00205F24"/>
    <w:rsid w:val="0022402E"/>
    <w:rsid w:val="00255A0F"/>
    <w:rsid w:val="00262DDD"/>
    <w:rsid w:val="0027225D"/>
    <w:rsid w:val="00272C3D"/>
    <w:rsid w:val="002D6EF3"/>
    <w:rsid w:val="00317CE2"/>
    <w:rsid w:val="00341C82"/>
    <w:rsid w:val="00350DFA"/>
    <w:rsid w:val="00356039"/>
    <w:rsid w:val="003A036C"/>
    <w:rsid w:val="003A068F"/>
    <w:rsid w:val="003E16BD"/>
    <w:rsid w:val="004172FE"/>
    <w:rsid w:val="00430650"/>
    <w:rsid w:val="004A01D1"/>
    <w:rsid w:val="004B7AD0"/>
    <w:rsid w:val="004D53AC"/>
    <w:rsid w:val="005150E1"/>
    <w:rsid w:val="00527BD0"/>
    <w:rsid w:val="00576805"/>
    <w:rsid w:val="005B3834"/>
    <w:rsid w:val="005D699D"/>
    <w:rsid w:val="00632A16"/>
    <w:rsid w:val="00642608"/>
    <w:rsid w:val="00665B86"/>
    <w:rsid w:val="006777B6"/>
    <w:rsid w:val="00686E87"/>
    <w:rsid w:val="006F3F3F"/>
    <w:rsid w:val="00701145"/>
    <w:rsid w:val="00707C95"/>
    <w:rsid w:val="00750E05"/>
    <w:rsid w:val="007C2F18"/>
    <w:rsid w:val="00804A5D"/>
    <w:rsid w:val="008257A7"/>
    <w:rsid w:val="00854179"/>
    <w:rsid w:val="008D2736"/>
    <w:rsid w:val="008D2E81"/>
    <w:rsid w:val="008D793D"/>
    <w:rsid w:val="00946F08"/>
    <w:rsid w:val="00957446"/>
    <w:rsid w:val="00A01CDE"/>
    <w:rsid w:val="00A40F3C"/>
    <w:rsid w:val="00A46CAE"/>
    <w:rsid w:val="00A547BE"/>
    <w:rsid w:val="00AA69D4"/>
    <w:rsid w:val="00AB59E6"/>
    <w:rsid w:val="00B71812"/>
    <w:rsid w:val="00B74F94"/>
    <w:rsid w:val="00BC374F"/>
    <w:rsid w:val="00CC0460"/>
    <w:rsid w:val="00CE37D4"/>
    <w:rsid w:val="00D0387A"/>
    <w:rsid w:val="00D12004"/>
    <w:rsid w:val="00D33BD2"/>
    <w:rsid w:val="00D34334"/>
    <w:rsid w:val="00D9390D"/>
    <w:rsid w:val="00DC61F6"/>
    <w:rsid w:val="00E01B9C"/>
    <w:rsid w:val="00E42A4D"/>
    <w:rsid w:val="00E730C8"/>
    <w:rsid w:val="00E752F4"/>
    <w:rsid w:val="00EA4269"/>
    <w:rsid w:val="00F15F12"/>
    <w:rsid w:val="00F450D4"/>
    <w:rsid w:val="00F463FD"/>
    <w:rsid w:val="00F61C0F"/>
    <w:rsid w:val="00F64AA4"/>
    <w:rsid w:val="00FF4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150E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0C8"/>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E730C8"/>
    <w:pPr>
      <w:ind w:left="720"/>
      <w:contextualSpacing/>
    </w:pPr>
  </w:style>
  <w:style w:type="character" w:customStyle="1" w:styleId="f">
    <w:name w:val="f"/>
    <w:basedOn w:val="VarsaylanParagrafYazTipi"/>
    <w:rsid w:val="001F0CDD"/>
  </w:style>
  <w:style w:type="character" w:styleId="Vurgu">
    <w:name w:val="Emphasis"/>
    <w:basedOn w:val="VarsaylanParagrafYazTipi"/>
    <w:uiPriority w:val="20"/>
    <w:qFormat/>
    <w:rsid w:val="001F0CDD"/>
    <w:rPr>
      <w:i/>
      <w:iCs/>
    </w:rPr>
  </w:style>
  <w:style w:type="paragraph" w:styleId="AralkYok">
    <w:name w:val="No Spacing"/>
    <w:uiPriority w:val="1"/>
    <w:qFormat/>
    <w:rsid w:val="00B74F94"/>
    <w:pPr>
      <w:spacing w:after="0" w:line="240" w:lineRule="auto"/>
    </w:pPr>
  </w:style>
  <w:style w:type="paragraph" w:styleId="NormalWeb">
    <w:name w:val="Normal (Web)"/>
    <w:basedOn w:val="Normal"/>
    <w:uiPriority w:val="99"/>
    <w:semiHidden/>
    <w:unhideWhenUsed/>
    <w:rsid w:val="00DC6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61F6"/>
    <w:rPr>
      <w:b/>
      <w:bCs/>
    </w:rPr>
  </w:style>
  <w:style w:type="character" w:customStyle="1" w:styleId="Balk2Char">
    <w:name w:val="Başlık 2 Char"/>
    <w:basedOn w:val="VarsaylanParagrafYazTipi"/>
    <w:link w:val="Balk2"/>
    <w:uiPriority w:val="9"/>
    <w:rsid w:val="005150E1"/>
    <w:rPr>
      <w:rFonts w:asciiTheme="majorHAnsi" w:eastAsiaTheme="majorEastAsia" w:hAnsiTheme="majorHAnsi" w:cstheme="majorBidi"/>
      <w:b/>
      <w:bCs/>
      <w:color w:val="5B9BD5" w:themeColor="accent1"/>
      <w:sz w:val="26"/>
      <w:szCs w:val="26"/>
    </w:rPr>
  </w:style>
  <w:style w:type="character" w:customStyle="1" w:styleId="Gvdemetni">
    <w:name w:val="Gövde metni_"/>
    <w:link w:val="Gvdemetni0"/>
    <w:rsid w:val="00D12004"/>
    <w:rPr>
      <w:rFonts w:ascii="Times New Roman" w:hAnsi="Times New Roman"/>
      <w:sz w:val="17"/>
      <w:szCs w:val="17"/>
      <w:shd w:val="clear" w:color="auto" w:fill="FFFFFF"/>
    </w:rPr>
  </w:style>
  <w:style w:type="character" w:customStyle="1" w:styleId="Gvdemetni2">
    <w:name w:val="Gövde metni (2)_"/>
    <w:link w:val="Gvdemetni20"/>
    <w:rsid w:val="00D12004"/>
    <w:rPr>
      <w:rFonts w:ascii="Tahoma" w:eastAsia="Tahoma" w:hAnsi="Tahoma" w:cs="Tahoma"/>
      <w:sz w:val="16"/>
      <w:szCs w:val="16"/>
      <w:shd w:val="clear" w:color="auto" w:fill="FFFFFF"/>
    </w:rPr>
  </w:style>
  <w:style w:type="paragraph" w:customStyle="1" w:styleId="Gvdemetni0">
    <w:name w:val="Gövde metni"/>
    <w:basedOn w:val="Normal"/>
    <w:link w:val="Gvdemetni"/>
    <w:rsid w:val="00D12004"/>
    <w:pPr>
      <w:shd w:val="clear" w:color="auto" w:fill="FFFFFF"/>
      <w:spacing w:before="1020" w:after="0" w:line="408" w:lineRule="exact"/>
      <w:ind w:hanging="360"/>
    </w:pPr>
    <w:rPr>
      <w:rFonts w:ascii="Times New Roman" w:hAnsi="Times New Roman"/>
      <w:sz w:val="17"/>
      <w:szCs w:val="17"/>
    </w:rPr>
  </w:style>
  <w:style w:type="paragraph" w:customStyle="1" w:styleId="Gvdemetni20">
    <w:name w:val="Gövde metni (2)"/>
    <w:basedOn w:val="Normal"/>
    <w:link w:val="Gvdemetni2"/>
    <w:rsid w:val="00D12004"/>
    <w:pPr>
      <w:shd w:val="clear" w:color="auto" w:fill="FFFFFF"/>
      <w:spacing w:after="180" w:line="302" w:lineRule="exact"/>
      <w:jc w:val="both"/>
    </w:pPr>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150E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0C8"/>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E730C8"/>
    <w:pPr>
      <w:ind w:left="720"/>
      <w:contextualSpacing/>
    </w:pPr>
  </w:style>
  <w:style w:type="character" w:customStyle="1" w:styleId="f">
    <w:name w:val="f"/>
    <w:basedOn w:val="VarsaylanParagrafYazTipi"/>
    <w:rsid w:val="001F0CDD"/>
  </w:style>
  <w:style w:type="character" w:styleId="Vurgu">
    <w:name w:val="Emphasis"/>
    <w:basedOn w:val="VarsaylanParagrafYazTipi"/>
    <w:uiPriority w:val="20"/>
    <w:qFormat/>
    <w:rsid w:val="001F0CDD"/>
    <w:rPr>
      <w:i/>
      <w:iCs/>
    </w:rPr>
  </w:style>
  <w:style w:type="paragraph" w:styleId="AralkYok">
    <w:name w:val="No Spacing"/>
    <w:uiPriority w:val="1"/>
    <w:qFormat/>
    <w:rsid w:val="00B74F94"/>
    <w:pPr>
      <w:spacing w:after="0" w:line="240" w:lineRule="auto"/>
    </w:pPr>
  </w:style>
  <w:style w:type="paragraph" w:styleId="NormalWeb">
    <w:name w:val="Normal (Web)"/>
    <w:basedOn w:val="Normal"/>
    <w:uiPriority w:val="99"/>
    <w:semiHidden/>
    <w:unhideWhenUsed/>
    <w:rsid w:val="00DC6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61F6"/>
    <w:rPr>
      <w:b/>
      <w:bCs/>
    </w:rPr>
  </w:style>
  <w:style w:type="character" w:customStyle="1" w:styleId="Balk2Char">
    <w:name w:val="Başlık 2 Char"/>
    <w:basedOn w:val="VarsaylanParagrafYazTipi"/>
    <w:link w:val="Balk2"/>
    <w:uiPriority w:val="9"/>
    <w:rsid w:val="005150E1"/>
    <w:rPr>
      <w:rFonts w:asciiTheme="majorHAnsi" w:eastAsiaTheme="majorEastAsia" w:hAnsiTheme="majorHAnsi" w:cstheme="majorBidi"/>
      <w:b/>
      <w:bCs/>
      <w:color w:val="5B9BD5" w:themeColor="accent1"/>
      <w:sz w:val="26"/>
      <w:szCs w:val="26"/>
    </w:rPr>
  </w:style>
  <w:style w:type="character" w:customStyle="1" w:styleId="Gvdemetni">
    <w:name w:val="Gövde metni_"/>
    <w:link w:val="Gvdemetni0"/>
    <w:rsid w:val="00D12004"/>
    <w:rPr>
      <w:rFonts w:ascii="Times New Roman" w:hAnsi="Times New Roman"/>
      <w:sz w:val="17"/>
      <w:szCs w:val="17"/>
      <w:shd w:val="clear" w:color="auto" w:fill="FFFFFF"/>
    </w:rPr>
  </w:style>
  <w:style w:type="character" w:customStyle="1" w:styleId="Gvdemetni2">
    <w:name w:val="Gövde metni (2)_"/>
    <w:link w:val="Gvdemetni20"/>
    <w:rsid w:val="00D12004"/>
    <w:rPr>
      <w:rFonts w:ascii="Tahoma" w:eastAsia="Tahoma" w:hAnsi="Tahoma" w:cs="Tahoma"/>
      <w:sz w:val="16"/>
      <w:szCs w:val="16"/>
      <w:shd w:val="clear" w:color="auto" w:fill="FFFFFF"/>
    </w:rPr>
  </w:style>
  <w:style w:type="paragraph" w:customStyle="1" w:styleId="Gvdemetni0">
    <w:name w:val="Gövde metni"/>
    <w:basedOn w:val="Normal"/>
    <w:link w:val="Gvdemetni"/>
    <w:rsid w:val="00D12004"/>
    <w:pPr>
      <w:shd w:val="clear" w:color="auto" w:fill="FFFFFF"/>
      <w:spacing w:before="1020" w:after="0" w:line="408" w:lineRule="exact"/>
      <w:ind w:hanging="360"/>
    </w:pPr>
    <w:rPr>
      <w:rFonts w:ascii="Times New Roman" w:hAnsi="Times New Roman"/>
      <w:sz w:val="17"/>
      <w:szCs w:val="17"/>
    </w:rPr>
  </w:style>
  <w:style w:type="paragraph" w:customStyle="1" w:styleId="Gvdemetni20">
    <w:name w:val="Gövde metni (2)"/>
    <w:basedOn w:val="Normal"/>
    <w:link w:val="Gvdemetni2"/>
    <w:rsid w:val="00D12004"/>
    <w:pPr>
      <w:shd w:val="clear" w:color="auto" w:fill="FFFFFF"/>
      <w:spacing w:after="180" w:line="302" w:lineRule="exact"/>
      <w:jc w:val="both"/>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926">
      <w:bodyDiv w:val="1"/>
      <w:marLeft w:val="0"/>
      <w:marRight w:val="0"/>
      <w:marTop w:val="0"/>
      <w:marBottom w:val="0"/>
      <w:divBdr>
        <w:top w:val="none" w:sz="0" w:space="0" w:color="auto"/>
        <w:left w:val="none" w:sz="0" w:space="0" w:color="auto"/>
        <w:bottom w:val="none" w:sz="0" w:space="0" w:color="auto"/>
        <w:right w:val="none" w:sz="0" w:space="0" w:color="auto"/>
      </w:divBdr>
    </w:div>
    <w:div w:id="192694324">
      <w:bodyDiv w:val="1"/>
      <w:marLeft w:val="0"/>
      <w:marRight w:val="0"/>
      <w:marTop w:val="0"/>
      <w:marBottom w:val="0"/>
      <w:divBdr>
        <w:top w:val="none" w:sz="0" w:space="0" w:color="auto"/>
        <w:left w:val="none" w:sz="0" w:space="0" w:color="auto"/>
        <w:bottom w:val="none" w:sz="0" w:space="0" w:color="auto"/>
        <w:right w:val="none" w:sz="0" w:space="0" w:color="auto"/>
      </w:divBdr>
    </w:div>
    <w:div w:id="317735630">
      <w:bodyDiv w:val="1"/>
      <w:marLeft w:val="0"/>
      <w:marRight w:val="0"/>
      <w:marTop w:val="0"/>
      <w:marBottom w:val="0"/>
      <w:divBdr>
        <w:top w:val="none" w:sz="0" w:space="0" w:color="auto"/>
        <w:left w:val="none" w:sz="0" w:space="0" w:color="auto"/>
        <w:bottom w:val="none" w:sz="0" w:space="0" w:color="auto"/>
        <w:right w:val="none" w:sz="0" w:space="0" w:color="auto"/>
      </w:divBdr>
    </w:div>
    <w:div w:id="450780083">
      <w:bodyDiv w:val="1"/>
      <w:marLeft w:val="0"/>
      <w:marRight w:val="0"/>
      <w:marTop w:val="0"/>
      <w:marBottom w:val="0"/>
      <w:divBdr>
        <w:top w:val="none" w:sz="0" w:space="0" w:color="auto"/>
        <w:left w:val="none" w:sz="0" w:space="0" w:color="auto"/>
        <w:bottom w:val="none" w:sz="0" w:space="0" w:color="auto"/>
        <w:right w:val="none" w:sz="0" w:space="0" w:color="auto"/>
      </w:divBdr>
    </w:div>
    <w:div w:id="594240933">
      <w:bodyDiv w:val="1"/>
      <w:marLeft w:val="0"/>
      <w:marRight w:val="0"/>
      <w:marTop w:val="0"/>
      <w:marBottom w:val="0"/>
      <w:divBdr>
        <w:top w:val="none" w:sz="0" w:space="0" w:color="auto"/>
        <w:left w:val="none" w:sz="0" w:space="0" w:color="auto"/>
        <w:bottom w:val="none" w:sz="0" w:space="0" w:color="auto"/>
        <w:right w:val="none" w:sz="0" w:space="0" w:color="auto"/>
      </w:divBdr>
    </w:div>
    <w:div w:id="980379367">
      <w:bodyDiv w:val="1"/>
      <w:marLeft w:val="0"/>
      <w:marRight w:val="0"/>
      <w:marTop w:val="0"/>
      <w:marBottom w:val="0"/>
      <w:divBdr>
        <w:top w:val="none" w:sz="0" w:space="0" w:color="auto"/>
        <w:left w:val="none" w:sz="0" w:space="0" w:color="auto"/>
        <w:bottom w:val="none" w:sz="0" w:space="0" w:color="auto"/>
        <w:right w:val="none" w:sz="0" w:space="0" w:color="auto"/>
      </w:divBdr>
    </w:div>
    <w:div w:id="1079402274">
      <w:bodyDiv w:val="1"/>
      <w:marLeft w:val="0"/>
      <w:marRight w:val="0"/>
      <w:marTop w:val="0"/>
      <w:marBottom w:val="0"/>
      <w:divBdr>
        <w:top w:val="none" w:sz="0" w:space="0" w:color="auto"/>
        <w:left w:val="none" w:sz="0" w:space="0" w:color="auto"/>
        <w:bottom w:val="none" w:sz="0" w:space="0" w:color="auto"/>
        <w:right w:val="none" w:sz="0" w:space="0" w:color="auto"/>
      </w:divBdr>
    </w:div>
    <w:div w:id="1100638701">
      <w:bodyDiv w:val="1"/>
      <w:marLeft w:val="0"/>
      <w:marRight w:val="0"/>
      <w:marTop w:val="0"/>
      <w:marBottom w:val="0"/>
      <w:divBdr>
        <w:top w:val="none" w:sz="0" w:space="0" w:color="auto"/>
        <w:left w:val="none" w:sz="0" w:space="0" w:color="auto"/>
        <w:bottom w:val="none" w:sz="0" w:space="0" w:color="auto"/>
        <w:right w:val="none" w:sz="0" w:space="0" w:color="auto"/>
      </w:divBdr>
    </w:div>
    <w:div w:id="1263106808">
      <w:bodyDiv w:val="1"/>
      <w:marLeft w:val="0"/>
      <w:marRight w:val="0"/>
      <w:marTop w:val="0"/>
      <w:marBottom w:val="0"/>
      <w:divBdr>
        <w:top w:val="none" w:sz="0" w:space="0" w:color="auto"/>
        <w:left w:val="none" w:sz="0" w:space="0" w:color="auto"/>
        <w:bottom w:val="none" w:sz="0" w:space="0" w:color="auto"/>
        <w:right w:val="none" w:sz="0" w:space="0" w:color="auto"/>
      </w:divBdr>
    </w:div>
    <w:div w:id="1491599818">
      <w:bodyDiv w:val="1"/>
      <w:marLeft w:val="0"/>
      <w:marRight w:val="0"/>
      <w:marTop w:val="0"/>
      <w:marBottom w:val="0"/>
      <w:divBdr>
        <w:top w:val="none" w:sz="0" w:space="0" w:color="auto"/>
        <w:left w:val="none" w:sz="0" w:space="0" w:color="auto"/>
        <w:bottom w:val="none" w:sz="0" w:space="0" w:color="auto"/>
        <w:right w:val="none" w:sz="0" w:space="0" w:color="auto"/>
      </w:divBdr>
    </w:div>
    <w:div w:id="1739400012">
      <w:bodyDiv w:val="1"/>
      <w:marLeft w:val="0"/>
      <w:marRight w:val="0"/>
      <w:marTop w:val="0"/>
      <w:marBottom w:val="0"/>
      <w:divBdr>
        <w:top w:val="none" w:sz="0" w:space="0" w:color="auto"/>
        <w:left w:val="none" w:sz="0" w:space="0" w:color="auto"/>
        <w:bottom w:val="none" w:sz="0" w:space="0" w:color="auto"/>
        <w:right w:val="none" w:sz="0" w:space="0" w:color="auto"/>
      </w:divBdr>
    </w:div>
    <w:div w:id="20493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6298-A992-4801-9661-42CF180D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1718</Words>
  <Characters>9799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Karadurak</cp:lastModifiedBy>
  <cp:revision>9</cp:revision>
  <dcterms:created xsi:type="dcterms:W3CDTF">2023-10-13T05:50:00Z</dcterms:created>
  <dcterms:modified xsi:type="dcterms:W3CDTF">2024-04-24T08:58:00Z</dcterms:modified>
</cp:coreProperties>
</file>